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	1/2 of Week 26's Spelling List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Medium"/>
      </w:pPr>
      <w:r>
        <w:t xml:space="preserve">   balloon    </w:t>
      </w:r>
      <w:r>
        <w:t xml:space="preserve">   bookmark    </w:t>
      </w:r>
      <w:r>
        <w:t xml:space="preserve">   noodle    </w:t>
      </w:r>
      <w:r>
        <w:t xml:space="preserve">   cushion    </w:t>
      </w:r>
      <w:r>
        <w:t xml:space="preserve">   cookie    </w:t>
      </w:r>
      <w:r>
        <w:t xml:space="preserve">   fruit    </w:t>
      </w:r>
      <w:r>
        <w:t xml:space="preserve">   goose    </w:t>
      </w:r>
      <w:r>
        <w:t xml:space="preserve">   true    </w:t>
      </w:r>
      <w:r>
        <w:t xml:space="preserve">   school    </w:t>
      </w:r>
      <w:r>
        <w:t xml:space="preserve">   few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1/2 of Week 26's Spelling List</dc:title>
  <dcterms:created xsi:type="dcterms:W3CDTF">2021-10-10T23:42:23Z</dcterms:created>
  <dcterms:modified xsi:type="dcterms:W3CDTF">2021-10-10T23:42:23Z</dcterms:modified>
</cp:coreProperties>
</file>