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1/2 of Week 28's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mansion    </w:t>
      </w:r>
      <w:r>
        <w:t xml:space="preserve">   vacation    </w:t>
      </w:r>
      <w:r>
        <w:t xml:space="preserve">   culture    </w:t>
      </w:r>
      <w:r>
        <w:t xml:space="preserve">   direction    </w:t>
      </w:r>
      <w:r>
        <w:t xml:space="preserve">   action    </w:t>
      </w:r>
      <w:r>
        <w:t xml:space="preserve">   collision    </w:t>
      </w:r>
      <w:r>
        <w:t xml:space="preserve">   division    </w:t>
      </w:r>
      <w:r>
        <w:t xml:space="preserve">   furniture    </w:t>
      </w:r>
      <w:r>
        <w:t xml:space="preserve">   creature    </w:t>
      </w:r>
      <w:r>
        <w:t xml:space="preserve">   question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 of Week 28's Spelling List</dc:title>
  <dcterms:created xsi:type="dcterms:W3CDTF">2021-10-10T23:55:05Z</dcterms:created>
  <dcterms:modified xsi:type="dcterms:W3CDTF">2021-10-10T23:55:05Z</dcterms:modified>
</cp:coreProperties>
</file>