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1920's-1930's Key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government spending, in excess of revenue, of funds raised by borrowing rather than from taxation</w:t>
            </w:r>
          </w:p>
          <w:p>
            <w:pPr>
              <w:keepLines/>
              <w:pStyle w:val="CluesTiny"/>
            </w:pPr>
            <w:r>
              <w:rPr>
                <w:b w:val="true"/>
                <w:bCs w:val="true"/>
              </w:rPr>
              <w:t xml:space="preserve">4. </w:t>
            </w:r>
            <w:r>
              <w:t xml:space="preserve">negotiation of wages and other conditions of employment by an organized body of employees</w:t>
            </w:r>
          </w:p>
          <w:p>
            <w:pPr>
              <w:keepLines/>
              <w:pStyle w:val="CluesTiny"/>
            </w:pPr>
            <w:r>
              <w:rPr>
                <w:b w:val="true"/>
                <w:bCs w:val="true"/>
              </w:rPr>
              <w:t xml:space="preserve">10. </w:t>
            </w:r>
            <w:r>
              <w:t xml:space="preserve">a long and severe recession in an economy or market</w:t>
            </w:r>
          </w:p>
          <w:p>
            <w:pPr>
              <w:keepLines/>
              <w:pStyle w:val="CluesTiny"/>
            </w:pPr>
            <w:r>
              <w:rPr>
                <w:b w:val="true"/>
                <w:bCs w:val="true"/>
              </w:rPr>
              <w:t xml:space="preserve">11. </w:t>
            </w:r>
            <w:r>
              <w:t xml:space="preserve"> It was used at least 5,000 years before Adolf Hitler designed the Nazi flag which means “good fortune” or “well-being."</w:t>
            </w:r>
          </w:p>
          <w:p>
            <w:pPr>
              <w:keepLines/>
              <w:pStyle w:val="CluesTiny"/>
            </w:pPr>
            <w:r>
              <w:rPr>
                <w:b w:val="true"/>
                <w:bCs w:val="true"/>
              </w:rPr>
              <w:t xml:space="preserve">13. </w:t>
            </w:r>
            <w:r>
              <w:t xml:space="preserve">a Russian communist revolutionary, politician, and political theorist</w:t>
            </w:r>
          </w:p>
          <w:p>
            <w:pPr>
              <w:keepLines/>
              <w:pStyle w:val="CluesTiny"/>
            </w:pPr>
            <w:r>
              <w:rPr>
                <w:b w:val="true"/>
                <w:bCs w:val="true"/>
              </w:rPr>
              <w:t xml:space="preserve">15. </w:t>
            </w:r>
            <w:r>
              <w:t xml:space="preserve">The government of Nazi Germany</w:t>
            </w:r>
          </w:p>
          <w:p>
            <w:pPr>
              <w:keepLines/>
              <w:pStyle w:val="CluesTiny"/>
            </w:pPr>
            <w:r>
              <w:rPr>
                <w:b w:val="true"/>
                <w:bCs w:val="true"/>
              </w:rPr>
              <w:t xml:space="preserve">16. </w:t>
            </w:r>
            <w:r>
              <w:t xml:space="preserve">A group who were flappers, etc. who were fighting for equality</w:t>
            </w:r>
          </w:p>
          <w:p>
            <w:pPr>
              <w:keepLines/>
              <w:pStyle w:val="CluesTiny"/>
            </w:pPr>
            <w:r>
              <w:rPr>
                <w:b w:val="true"/>
                <w:bCs w:val="true"/>
              </w:rPr>
              <w:t xml:space="preserve">17. </w:t>
            </w:r>
            <w:r>
              <w:t xml:space="preserve">Surrealism is a cultural movement that began in the early 1920s, and is best known for its visual artworks and writings. The aim was to "resolve the previously contradictory conditions of dream and reality".</w:t>
            </w:r>
          </w:p>
          <w:p>
            <w:pPr>
              <w:keepLines/>
              <w:pStyle w:val="CluesTiny"/>
            </w:pPr>
            <w:r>
              <w:rPr>
                <w:b w:val="true"/>
                <w:bCs w:val="true"/>
              </w:rPr>
              <w:t xml:space="preserve">19. </w:t>
            </w:r>
            <w:r>
              <w:t xml:space="preserve">Nazi Germany maintained concentration camps throughout the territories it controlled before and during the Second World War</w:t>
            </w:r>
          </w:p>
          <w:p>
            <w:pPr>
              <w:keepLines/>
              <w:pStyle w:val="CluesTiny"/>
            </w:pPr>
            <w:r>
              <w:rPr>
                <w:b w:val="true"/>
                <w:bCs w:val="true"/>
              </w:rPr>
              <w:t xml:space="preserve">20. </w:t>
            </w:r>
            <w:r>
              <w:t xml:space="preserve">A German Party Lead by Adolf Hitler </w:t>
            </w:r>
          </w:p>
        </w:tc>
        <w:tc>
          <w:p>
            <w:pPr>
              <w:pStyle w:val="CluesTiny"/>
            </w:pPr>
            <w:r>
              <w:rPr>
                <w:b w:val="true"/>
                <w:bCs w:val="true"/>
              </w:rPr>
              <w:t xml:space="preserve">Down</w:t>
            </w:r>
          </w:p>
          <w:p>
            <w:pPr>
              <w:keepLines/>
              <w:pStyle w:val="CluesTiny"/>
            </w:pPr>
            <w:r>
              <w:rPr>
                <w:b w:val="true"/>
                <w:bCs w:val="true"/>
              </w:rPr>
              <w:t xml:space="preserve">1. </w:t>
            </w:r>
            <w:r>
              <w:t xml:space="preserve">an authoritarian and nationalistic right-wing system of government and social organization</w:t>
            </w:r>
          </w:p>
          <w:p>
            <w:pPr>
              <w:keepLines/>
              <w:pStyle w:val="CluesTiny"/>
            </w:pPr>
            <w:r>
              <w:rPr>
                <w:b w:val="true"/>
                <w:bCs w:val="true"/>
              </w:rPr>
              <w:t xml:space="preserve">2. </w:t>
            </w:r>
            <w:r>
              <w:t xml:space="preserve">a policy of forced consolidation of individual peasant households into collective farms called “kolkhozes” as carried out by the Soviet government</w:t>
            </w:r>
          </w:p>
          <w:p>
            <w:pPr>
              <w:keepLines/>
              <w:pStyle w:val="CluesTiny"/>
            </w:pPr>
            <w:r>
              <w:rPr>
                <w:b w:val="true"/>
                <w:bCs w:val="true"/>
              </w:rPr>
              <w:t xml:space="preserve">5. </w:t>
            </w:r>
            <w:r>
              <w:t xml:space="preserve">the position and the velocity of an object cannot both be measured exactly, at the same time, even in theory.</w:t>
            </w:r>
          </w:p>
          <w:p>
            <w:pPr>
              <w:keepLines/>
              <w:pStyle w:val="CluesTiny"/>
            </w:pPr>
            <w:r>
              <w:rPr>
                <w:b w:val="true"/>
                <w:bCs w:val="true"/>
              </w:rPr>
              <w:t xml:space="preserve">6. </w:t>
            </w:r>
            <w:r>
              <w:t xml:space="preserve"> the Rhineland Pact between Germany, France, Belgium, the United Kingdom, and Italy. Germany formally recognized its new western borders acted by the Treaty of Versailles.</w:t>
            </w:r>
          </w:p>
          <w:p>
            <w:pPr>
              <w:keepLines/>
              <w:pStyle w:val="CluesTiny"/>
            </w:pPr>
            <w:r>
              <w:rPr>
                <w:b w:val="true"/>
                <w:bCs w:val="true"/>
              </w:rPr>
              <w:t xml:space="preserve">7. </w:t>
            </w:r>
            <w:r>
              <w:t xml:space="preserve">The Soviet Union, officially the Union of Soviet Socialist Republics was a socialist state in Eurasia that existed from 1922 to 1991. A union of multiple subnational republics, its government and economy were highly centralized.</w:t>
            </w:r>
          </w:p>
          <w:p>
            <w:pPr>
              <w:keepLines/>
              <w:pStyle w:val="CluesTiny"/>
            </w:pPr>
            <w:r>
              <w:rPr>
                <w:b w:val="true"/>
                <w:bCs w:val="true"/>
              </w:rPr>
              <w:t xml:space="preserve">8. </w:t>
            </w:r>
            <w:r>
              <w:t xml:space="preserve">nformation, especially of a biased or misleading nature, used to promote or publicize a particular political cause or point of view</w:t>
            </w:r>
          </w:p>
          <w:p>
            <w:pPr>
              <w:keepLines/>
              <w:pStyle w:val="CluesTiny"/>
            </w:pPr>
            <w:r>
              <w:rPr>
                <w:b w:val="true"/>
                <w:bCs w:val="true"/>
              </w:rPr>
              <w:t xml:space="preserve">9. </w:t>
            </w:r>
            <w:r>
              <w:t xml:space="preserve">a member of the people and cultural community whose traditional religion is Judaism and who trace their origins through the ancient Hebrew people of Israel to Abraham</w:t>
            </w:r>
          </w:p>
          <w:p>
            <w:pPr>
              <w:keepLines/>
              <w:pStyle w:val="CluesTiny"/>
            </w:pPr>
            <w:r>
              <w:rPr>
                <w:b w:val="true"/>
                <w:bCs w:val="true"/>
              </w:rPr>
              <w:t xml:space="preserve">12. </w:t>
            </w:r>
            <w:r>
              <w:t xml:space="preserve">hostile to or prejudiced against Jews</w:t>
            </w:r>
          </w:p>
          <w:p>
            <w:pPr>
              <w:keepLines/>
              <w:pStyle w:val="CluesTiny"/>
            </w:pPr>
            <w:r>
              <w:rPr>
                <w:b w:val="true"/>
                <w:bCs w:val="true"/>
              </w:rPr>
              <w:t xml:space="preserve">14. </w:t>
            </w:r>
            <w:r>
              <w:t xml:space="preserve">Adolf Hitler was a German politician who was the leader of the Nazi Party, Chancellor of Germany from 1933 to 1945, and Führer of Nazi Germany from 1934 to 1945</w:t>
            </w:r>
          </w:p>
          <w:p>
            <w:pPr>
              <w:keepLines/>
              <w:pStyle w:val="CluesTiny"/>
            </w:pPr>
            <w:r>
              <w:rPr>
                <w:b w:val="true"/>
                <w:bCs w:val="true"/>
              </w:rPr>
              <w:t xml:space="preserve">18. </w:t>
            </w:r>
            <w:r>
              <w:t xml:space="preserve">The race Hitler believed to be of superior quality to all other german races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1920's-1930's Key Terms</dc:title>
  <dcterms:created xsi:type="dcterms:W3CDTF">2021-10-11T00:00:08Z</dcterms:created>
  <dcterms:modified xsi:type="dcterms:W3CDTF">2021-10-11T00:00:08Z</dcterms:modified>
</cp:coreProperties>
</file>