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1 Thessalonians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Medium"/>
      </w:pPr>
      <w:r>
        <w:t xml:space="preserve">   it    </w:t>
      </w:r>
      <w:r>
        <w:t xml:space="preserve">   do    </w:t>
      </w:r>
      <w:r>
        <w:t xml:space="preserve">   will    </w:t>
      </w:r>
      <w:r>
        <w:t xml:space="preserve">   he    </w:t>
      </w:r>
      <w:r>
        <w:t xml:space="preserve">   and    </w:t>
      </w:r>
      <w:r>
        <w:t xml:space="preserve">   faithful    </w:t>
      </w:r>
      <w:r>
        <w:t xml:space="preserve">   is    </w:t>
      </w:r>
      <w:r>
        <w:t xml:space="preserve">   you    </w:t>
      </w:r>
      <w:r>
        <w:t xml:space="preserve">   calls    </w:t>
      </w:r>
      <w:r>
        <w:t xml:space="preserve">   who    </w:t>
      </w:r>
      <w:r>
        <w:t xml:space="preserve">   one    </w:t>
      </w:r>
      <w:r>
        <w:t xml:space="preserve">   the    </w:t>
      </w:r>
      <w:r>
        <w:t xml:space="preserve">   Thessalonians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Thessalonians</dc:title>
  <dcterms:created xsi:type="dcterms:W3CDTF">2021-10-28T03:46:26Z</dcterms:created>
  <dcterms:modified xsi:type="dcterms:W3CDTF">2021-10-28T03:46:26Z</dcterms:modified>
</cp:coreProperties>
</file>