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Ch.11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Assets that are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Represents the right or privilege to sell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fair value of the net assets exceed the purchase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Exclusive right to reproduce and sell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Grants the holder specific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to use a specific piece of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firm acquires 2 or more assets for a single purchase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 credit arrangements between a creditor and debtor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Residual or salvage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Assets that are of the same 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Premium paid at acquisition </w:t>
            </w:r>
          </w:p>
        </w:tc>
      </w:tr>
    </w:tbl>
    <w:p>
      <w:pPr>
        <w:pStyle w:val="WordBankMedium"/>
      </w:pPr>
      <w:r>
        <w:t xml:space="preserve">   Leasehold     </w:t>
      </w:r>
      <w:r>
        <w:t xml:space="preserve">   Patent    </w:t>
      </w:r>
      <w:r>
        <w:t xml:space="preserve">   Goodwill    </w:t>
      </w:r>
      <w:r>
        <w:t xml:space="preserve">   Scrapvalue    </w:t>
      </w:r>
      <w:r>
        <w:t xml:space="preserve">   Heterogeneous    </w:t>
      </w:r>
      <w:r>
        <w:t xml:space="preserve">   Homogeneous     </w:t>
      </w:r>
      <w:r>
        <w:t xml:space="preserve">   Basket purchase    </w:t>
      </w:r>
      <w:r>
        <w:t xml:space="preserve">   Copyright    </w:t>
      </w:r>
      <w:r>
        <w:t xml:space="preserve">   Notes payable     </w:t>
      </w:r>
      <w:r>
        <w:t xml:space="preserve">   Franchise    </w:t>
      </w:r>
      <w:r>
        <w:t xml:space="preserve">   Bargain purchase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Ch.11</dc:title>
  <dcterms:created xsi:type="dcterms:W3CDTF">2021-10-11T00:34:00Z</dcterms:created>
  <dcterms:modified xsi:type="dcterms:W3CDTF">2021-10-11T00:34:00Z</dcterms:modified>
</cp:coreProperties>
</file>