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BMW Special Handling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address change    </w:t>
      </w:r>
      <w:r>
        <w:t xml:space="preserve">   promise to pay    </w:t>
      </w:r>
      <w:r>
        <w:t xml:space="preserve">   invoice    </w:t>
      </w:r>
      <w:r>
        <w:t xml:space="preserve">   title inquiry    </w:t>
      </w:r>
      <w:r>
        <w:t xml:space="preserve">   early termination    </w:t>
      </w:r>
      <w:r>
        <w:t xml:space="preserve">   bank update    </w:t>
      </w:r>
      <w:r>
        <w:t xml:space="preserve">   deceased    </w:t>
      </w:r>
      <w:r>
        <w:t xml:space="preserve">   insuance loss    </w:t>
      </w:r>
      <w:r>
        <w:t xml:space="preserve">   easypay    </w:t>
      </w:r>
      <w:r>
        <w:t xml:space="preserve">   voluntary    </w:t>
      </w:r>
      <w:r>
        <w:t xml:space="preserve">   date loan    </w:t>
      </w:r>
      <w:r>
        <w:t xml:space="preserve">   repossession    </w:t>
      </w:r>
      <w:r>
        <w:t xml:space="preserve">   assumption    </w:t>
      </w:r>
      <w:r>
        <w:t xml:space="preserve">   payoff    </w:t>
      </w:r>
      <w:r>
        <w:t xml:space="preserve">   refinance    </w:t>
      </w:r>
      <w:r>
        <w:t xml:space="preserve">   SCRA    </w:t>
      </w:r>
      <w:r>
        <w:t xml:space="preserve">   impounded    </w:t>
      </w:r>
      <w:r>
        <w:t xml:space="preserve">   bankruptcy    </w:t>
      </w:r>
      <w:r>
        <w:t xml:space="preserve">   deferral    </w:t>
      </w:r>
      <w:r>
        <w:t xml:space="preserve">   delinquency removal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 Special Handling</dc:title>
  <dcterms:created xsi:type="dcterms:W3CDTF">2021-10-11T02:23:24Z</dcterms:created>
  <dcterms:modified xsi:type="dcterms:W3CDTF">2021-10-11T02:23:24Z</dcterms:modified>
</cp:coreProperties>
</file>