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XIX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Beggar    </w:t>
      </w:r>
      <w:r>
        <w:t xml:space="preserve">   Cunning    </w:t>
      </w:r>
      <w:r>
        <w:t xml:space="preserve">   Eurycleia    </w:t>
      </w:r>
      <w:r>
        <w:t xml:space="preserve">   Odysseus    </w:t>
      </w:r>
      <w:r>
        <w:t xml:space="preserve">   Penelope    </w:t>
      </w:r>
      <w:r>
        <w:t xml:space="preserve">   Sadness    </w:t>
      </w:r>
      <w:r>
        <w:t xml:space="preserve">   Suitors    </w:t>
      </w:r>
      <w:r>
        <w:t xml:space="preserve">   Surprise    </w:t>
      </w:r>
      <w:r>
        <w:t xml:space="preserve">   Telemachus    </w:t>
      </w:r>
      <w:r>
        <w:t xml:space="preserve">   Weapons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XIX</dc:title>
  <dcterms:created xsi:type="dcterms:W3CDTF">2021-10-11T02:26:44Z</dcterms:created>
  <dcterms:modified xsi:type="dcterms:W3CDTF">2021-10-11T02:26:44Z</dcterms:modified>
</cp:coreProperties>
</file>