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Business Ch. 2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Shares    </w:t>
      </w:r>
      <w:r>
        <w:t xml:space="preserve">   Merger    </w:t>
      </w:r>
      <w:r>
        <w:t xml:space="preserve">   Joint Venture    </w:t>
      </w:r>
      <w:r>
        <w:t xml:space="preserve">   Equity Financing    </w:t>
      </w:r>
      <w:r>
        <w:t xml:space="preserve">   Debt Financing    </w:t>
      </w:r>
      <w:r>
        <w:t xml:space="preserve">   Manufacturing Business    </w:t>
      </w:r>
      <w:r>
        <w:t xml:space="preserve">   Not-for-profit Organization    </w:t>
      </w:r>
      <w:r>
        <w:t xml:space="preserve">   Retail Business    </w:t>
      </w:r>
      <w:r>
        <w:t xml:space="preserve">   Service Business    </w:t>
      </w:r>
      <w:r>
        <w:t xml:space="preserve">   Franchisee    </w:t>
      </w:r>
      <w:r>
        <w:t xml:space="preserve">   Franchiser    </w:t>
      </w:r>
      <w:r>
        <w:t xml:space="preserve">   Co-Operative    </w:t>
      </w:r>
      <w:r>
        <w:t xml:space="preserve">   Municipal Corporation,    </w:t>
      </w:r>
      <w:r>
        <w:t xml:space="preserve">   Crown Corporation    </w:t>
      </w:r>
      <w:r>
        <w:t xml:space="preserve">   Public Corporation    </w:t>
      </w:r>
      <w:r>
        <w:t xml:space="preserve">   Private Corporation    </w:t>
      </w:r>
      <w:r>
        <w:t xml:space="preserve">   Dividend    </w:t>
      </w:r>
      <w:r>
        <w:t xml:space="preserve">   Shareholders    </w:t>
      </w:r>
      <w:r>
        <w:t xml:space="preserve">   Corporation    </w:t>
      </w:r>
      <w:r>
        <w:t xml:space="preserve">   Unlimited Liability    </w:t>
      </w:r>
      <w:r>
        <w:t xml:space="preserve">   Limited Liability    </w:t>
      </w:r>
      <w:r>
        <w:t xml:space="preserve">   Limited Partnership    </w:t>
      </w:r>
      <w:r>
        <w:t xml:space="preserve">   General Partnership    </w:t>
      </w:r>
      <w:r>
        <w:t xml:space="preserve">   Partnership Agreement    </w:t>
      </w:r>
      <w:r>
        <w:t xml:space="preserve">   Partnership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Ch. 2 Key Terms</dc:title>
  <dcterms:created xsi:type="dcterms:W3CDTF">2021-10-11T02:42:28Z</dcterms:created>
  <dcterms:modified xsi:type="dcterms:W3CDTF">2021-10-11T02:42:28Z</dcterms:modified>
</cp:coreProperties>
</file>