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CIRCULATION AND CARDIAC EMERGENCIES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MYOCARDIAL INFARCTION    </w:t>
      </w:r>
      <w:r>
        <w:t xml:space="preserve">   ELECTROCARDIOGRAM    </w:t>
      </w:r>
      <w:r>
        <w:t xml:space="preserve">   CHEST COMPRESSIONS    </w:t>
      </w:r>
      <w:r>
        <w:t xml:space="preserve">   DEFIBRILLATION    </w:t>
      </w:r>
      <w:r>
        <w:t xml:space="preserve">   RISK FACTORS    </w:t>
      </w:r>
      <w:r>
        <w:t xml:space="preserve">   PACEMAKER    </w:t>
      </w:r>
      <w:r>
        <w:t xml:space="preserve">   HYPERTENTION    </w:t>
      </w:r>
      <w:r>
        <w:t xml:space="preserve">   HEART    </w:t>
      </w:r>
      <w:r>
        <w:t xml:space="preserve">   CHOLESTEROL    </w:t>
      </w:r>
      <w:r>
        <w:t xml:space="preserve">   CARDIAC ARREST    </w:t>
      </w:r>
      <w:r>
        <w:t xml:space="preserve">   ATRIOVENTRICULAR NODE    </w:t>
      </w:r>
      <w:r>
        <w:t xml:space="preserve">   ATRIAL FIBRILLATION    </w:t>
      </w:r>
      <w:r>
        <w:t xml:space="preserve">   ATHEROSCLEROSIS    </w:t>
      </w:r>
      <w:r>
        <w:t xml:space="preserve">   ASYSTOLE    </w:t>
      </w:r>
      <w:r>
        <w:t xml:space="preserve">   ARRHYTHMIA    </w:t>
      </w:r>
      <w:r>
        <w:t xml:space="preserve">   ANGINA PECTORIS    </w:t>
      </w:r>
      <w:r>
        <w:t xml:space="preserve">   ACUTE MYOCARDIAL ISCHEMIA    </w:t>
      </w:r>
      <w:r>
        <w:t xml:space="preserve">   ACUTE CORONARY SYNDROME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 AND CARDIAC EMERGENCIES</dc:title>
  <dcterms:created xsi:type="dcterms:W3CDTF">2021-10-11T04:01:05Z</dcterms:created>
  <dcterms:modified xsi:type="dcterms:W3CDTF">2021-10-11T04:01:05Z</dcterms:modified>
</cp:coreProperties>
</file>