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changing clay into glass by heating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mark on clay to roughen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dried object ready to be fired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been fired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"paint" you put on ceramics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cone shaped thermostat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your art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microscopic minerals from the earth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furnace for  firing pottery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clay and water to make 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"plastic" clay, you can easily moldit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repeated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fired twice and has "paint"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pottery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art forms which relate to height, width, and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cut and slam clay to mix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clay is totally dry, no moisture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clay object is stiff but can be carved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marks on the outside seam like "sewing"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bits of dried clay mixed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handbuilding using ropes of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handbuilding by pressing with fingers (push in with thumb)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push and roll clay to a mix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handbuildoing  with flat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heat a kiln to required temperature (bake clay)</w:t>
            </w:r>
          </w:p>
        </w:tc>
      </w:tr>
    </w:tbl>
    <w:p>
      <w:pPr>
        <w:pStyle w:val="WordBankMedium"/>
      </w:pPr>
      <w:r>
        <w:t xml:space="preserve">   clay    </w:t>
      </w:r>
      <w:r>
        <w:t xml:space="preserve">   kiln    </w:t>
      </w:r>
      <w:r>
        <w:t xml:space="preserve">   fire    </w:t>
      </w:r>
      <w:r>
        <w:t xml:space="preserve">   pyrometric cone    </w:t>
      </w:r>
      <w:r>
        <w:t xml:space="preserve">   wet clay    </w:t>
      </w:r>
      <w:r>
        <w:t xml:space="preserve">   leather hard    </w:t>
      </w:r>
      <w:r>
        <w:t xml:space="preserve">   bone dry    </w:t>
      </w:r>
      <w:r>
        <w:t xml:space="preserve">   greenware    </w:t>
      </w:r>
      <w:r>
        <w:t xml:space="preserve">   bisque    </w:t>
      </w:r>
      <w:r>
        <w:t xml:space="preserve">   glazed ware    </w:t>
      </w:r>
      <w:r>
        <w:t xml:space="preserve">   wedge    </w:t>
      </w:r>
      <w:r>
        <w:t xml:space="preserve">   knead    </w:t>
      </w:r>
      <w:r>
        <w:t xml:space="preserve">   pinch pot    </w:t>
      </w:r>
      <w:r>
        <w:t xml:space="preserve">   coil    </w:t>
      </w:r>
      <w:r>
        <w:t xml:space="preserve">   slab    </w:t>
      </w:r>
      <w:r>
        <w:t xml:space="preserve">   score    </w:t>
      </w:r>
      <w:r>
        <w:t xml:space="preserve">   slip    </w:t>
      </w:r>
      <w:r>
        <w:t xml:space="preserve">   stitch    </w:t>
      </w:r>
      <w:r>
        <w:t xml:space="preserve">   motif    </w:t>
      </w:r>
      <w:r>
        <w:t xml:space="preserve">   grog    </w:t>
      </w:r>
      <w:r>
        <w:t xml:space="preserve">   vitrify    </w:t>
      </w:r>
      <w:r>
        <w:t xml:space="preserve">   three dimensional    </w:t>
      </w:r>
      <w:r>
        <w:t xml:space="preserve">   glaze    </w:t>
      </w:r>
      <w:r>
        <w:t xml:space="preserve">   ceramics    </w:t>
      </w:r>
      <w:r>
        <w:t xml:space="preserve">   Underdown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</dc:title>
  <dcterms:created xsi:type="dcterms:W3CDTF">2021-10-11T04:12:06Z</dcterms:created>
  <dcterms:modified xsi:type="dcterms:W3CDTF">2021-10-11T04:12:06Z</dcterms:modified>
</cp:coreProperties>
</file>