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Carla Bruni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Les oracles    </w:t>
      </w:r>
      <w:r>
        <w:t xml:space="preserve">   Modele    </w:t>
      </w:r>
      <w:r>
        <w:t xml:space="preserve">   J’ arrive a toi    </w:t>
      </w:r>
      <w:r>
        <w:t xml:space="preserve">   Decembre    </w:t>
      </w:r>
      <w:r>
        <w:t xml:space="preserve">   Lundi    </w:t>
      </w:r>
      <w:r>
        <w:t xml:space="preserve">   Sarkozy    </w:t>
      </w:r>
      <w:r>
        <w:t xml:space="preserve">   Enthoven    </w:t>
      </w:r>
      <w:r>
        <w:t xml:space="preserve">   Italie    </w:t>
      </w:r>
      <w:r>
        <w:t xml:space="preserve">   France    </w:t>
      </w:r>
      <w:r>
        <w:t xml:space="preserve">   Carla    </w:t>
      </w:r>
      <w:r>
        <w:t xml:space="preserve">   Chanson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Carla Bruni </dc:title>
  <dcterms:created xsi:type="dcterms:W3CDTF">2021-10-11T02:57:42Z</dcterms:created>
  <dcterms:modified xsi:type="dcterms:W3CDTF">2021-10-11T02:57:42Z</dcterms:modified>
</cp:coreProperties>
</file>