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Catch your Cereal Killer!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Crime Scene    </w:t>
      </w:r>
      <w:r>
        <w:t xml:space="preserve">   Evidence    </w:t>
      </w:r>
      <w:r>
        <w:t xml:space="preserve">   Felony    </w:t>
      </w:r>
      <w:r>
        <w:t xml:space="preserve">   Hillside Strangler    </w:t>
      </w:r>
      <w:r>
        <w:t xml:space="preserve">   Investigation    </w:t>
      </w:r>
      <w:r>
        <w:t xml:space="preserve">   Kidnapper    </w:t>
      </w:r>
      <w:r>
        <w:t xml:space="preserve">   Modus Operandi    </w:t>
      </w:r>
      <w:r>
        <w:t xml:space="preserve">   Rapist    </w:t>
      </w:r>
      <w:r>
        <w:t xml:space="preserve">   Robber    </w:t>
      </w:r>
      <w:r>
        <w:t xml:space="preserve">   Serial Killer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your Cereal Killer!</dc:title>
  <dcterms:created xsi:type="dcterms:W3CDTF">2021-10-11T03:01:43Z</dcterms:created>
  <dcterms:modified xsi:type="dcterms:W3CDTF">2021-10-11T03:01:43Z</dcterms:modified>
</cp:coreProperties>
</file>