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court order requiring authorities to bring a prisoner before the court so that the court can determine whether the prisoner is being held 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famous speech delivered by Abraham Lincoln in November 1863 at the dedication of a national cemetery on the site of the battle of Gettysburg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Legislation passed in 1863 to make banking safer for investors. It’s provisions included a system of federally chartered banks, new requirements for loans, and a system for the inspections of banks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northern democrat who advocated making peace with the confederacy during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Town near Appomattox, Virginia, where lee surrendered to grant on April 9, 1865, thus ending the civil war (37 N 79 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executive order issue by Abraham Lincoln on January 1, 1863, freeing the slaves in all regions behind confederate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ironclad ship used by the north in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three-part strategy by which the union proposed to defeat the confederacy in the civil war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amendment to the U.S. Constitution adopted in 1865 that has abolished slavery and involuntary servitude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drafting of citizens for military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tax on earnings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international organization that provides relief to people in times of war or natural disaster. Clara Barton founded the American branch in 1881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ironclad ship used by the south in the civil war </w:t>
            </w:r>
          </w:p>
        </w:tc>
      </w:tr>
    </w:tbl>
    <w:p>
      <w:pPr>
        <w:pStyle w:val="WordBankLarge"/>
      </w:pPr>
      <w:r>
        <w:t xml:space="preserve">   Thirteenth Amendment     </w:t>
      </w:r>
      <w:r>
        <w:t xml:space="preserve">   Red Cross    </w:t>
      </w:r>
      <w:r>
        <w:t xml:space="preserve">   Habéis corpus    </w:t>
      </w:r>
      <w:r>
        <w:t xml:space="preserve">   Monitor     </w:t>
      </w:r>
      <w:r>
        <w:t xml:space="preserve">   Copperhead     </w:t>
      </w:r>
      <w:r>
        <w:t xml:space="preserve">   Merrimack     </w:t>
      </w:r>
      <w:r>
        <w:t xml:space="preserve">   Conscription     </w:t>
      </w:r>
      <w:r>
        <w:t xml:space="preserve">   Income tax     </w:t>
      </w:r>
      <w:r>
        <w:t xml:space="preserve">   Appomattox court house     </w:t>
      </w:r>
      <w:r>
        <w:t xml:space="preserve">   National bank act    </w:t>
      </w:r>
      <w:r>
        <w:t xml:space="preserve">   Gettysburg address     </w:t>
      </w:r>
      <w:r>
        <w:t xml:space="preserve">   Anaconda     </w:t>
      </w:r>
      <w:r>
        <w:t xml:space="preserve">   Emancipacion Proclamation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terms:created xsi:type="dcterms:W3CDTF">2021-10-11T03:17:59Z</dcterms:created>
  <dcterms:modified xsi:type="dcterms:W3CDTF">2021-10-11T03:17:59Z</dcterms:modified>
</cp:coreProperties>
</file>