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14 and 15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energy associated with the motion and position of everyday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total potential and kinetic energy related to the motion of all the particles in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SI unit of power,equal to one joule per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Energy that is stored as a result of position or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ability 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energy associated with electric charges.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source of energy that can be replaced in a relatively short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energy an object has due to its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source of energy that exists in limited quantities and,once used,cannot be replaced except over the course of millions of years.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Potential energy that depends upon an object's height above a reference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fixed object hung from a point so it can swing freely back and forth due to the force of gravity.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potential energy of an object that is stretched or compressed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States that the total energy of an isolated system remains constant.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 of energy consisting of changing electric and magnetic fields.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potential energy of an object that is stretched or compressed.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energy stored in atomic nuclei.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SI unit of work,equal to 1 newton-meter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energy stored in chemical bonds.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rate of doing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product of distance and the force in the direction an object moves </w:t>
            </w:r>
          </w:p>
        </w:tc>
      </w:tr>
    </w:tbl>
    <w:p>
      <w:pPr>
        <w:pStyle w:val="WordBankLarge"/>
      </w:pPr>
      <w:r>
        <w:t xml:space="preserve">   Work    </w:t>
      </w:r>
      <w:r>
        <w:t xml:space="preserve">   Joule    </w:t>
      </w:r>
      <w:r>
        <w:t xml:space="preserve">   Watt    </w:t>
      </w:r>
      <w:r>
        <w:t xml:space="preserve">   Power    </w:t>
      </w:r>
      <w:r>
        <w:t xml:space="preserve">   Energy    </w:t>
      </w:r>
      <w:r>
        <w:t xml:space="preserve">   Kinetic Energy    </w:t>
      </w:r>
      <w:r>
        <w:t xml:space="preserve">   Potential Energy    </w:t>
      </w:r>
      <w:r>
        <w:t xml:space="preserve">   Gravitational Potential Energy    </w:t>
      </w:r>
      <w:r>
        <w:t xml:space="preserve">   Elastic Potential Energy    </w:t>
      </w:r>
      <w:r>
        <w:t xml:space="preserve">   Elastic Potential Energy    </w:t>
      </w:r>
      <w:r>
        <w:t xml:space="preserve">   Mechanical Energy    </w:t>
      </w:r>
      <w:r>
        <w:t xml:space="preserve">   Thermal Energy    </w:t>
      </w:r>
      <w:r>
        <w:t xml:space="preserve">   Chemical Energy    </w:t>
      </w:r>
      <w:r>
        <w:t xml:space="preserve">   Electrical Energy    </w:t>
      </w:r>
      <w:r>
        <w:t xml:space="preserve">   Electromagnetic Energy    </w:t>
      </w:r>
      <w:r>
        <w:t xml:space="preserve">   Nuclear Energy    </w:t>
      </w:r>
      <w:r>
        <w:t xml:space="preserve">   Pendulum    </w:t>
      </w:r>
      <w:r>
        <w:t xml:space="preserve">   Nonrenewable Energy    </w:t>
      </w:r>
      <w:r>
        <w:t xml:space="preserve">   Renewable Energy    </w:t>
      </w:r>
      <w:r>
        <w:t xml:space="preserve">   Law of Conservation of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 and 15 vocab</dc:title>
  <dcterms:created xsi:type="dcterms:W3CDTF">2021-10-11T03:20:01Z</dcterms:created>
  <dcterms:modified xsi:type="dcterms:W3CDTF">2021-10-11T03:20:01Z</dcterms:modified>
</cp:coreProperties>
</file>