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 Math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power    </w:t>
      </w:r>
      <w:r>
        <w:t xml:space="preserve">   multiple    </w:t>
      </w:r>
      <w:r>
        <w:t xml:space="preserve">   mixed number    </w:t>
      </w:r>
      <w:r>
        <w:t xml:space="preserve">   lowest terms    </w:t>
      </w:r>
      <w:r>
        <w:t xml:space="preserve">   like signs    </w:t>
      </w:r>
      <w:r>
        <w:t xml:space="preserve">   least common multiple    </w:t>
      </w:r>
      <w:r>
        <w:t xml:space="preserve">   least common denominator    </w:t>
      </w:r>
      <w:r>
        <w:t xml:space="preserve">   integers    </w:t>
      </w:r>
      <w:r>
        <w:t xml:space="preserve">   improper fraction    </w:t>
      </w:r>
      <w:r>
        <w:t xml:space="preserve">   greatest common factor    </w:t>
      </w:r>
      <w:r>
        <w:t xml:space="preserve">   front-end estimation    </w:t>
      </w:r>
      <w:r>
        <w:t xml:space="preserve">   exponent    </w:t>
      </w:r>
      <w:r>
        <w:t xml:space="preserve">   equivalent fractions    </w:t>
      </w:r>
      <w:r>
        <w:t xml:space="preserve">   Distributive Property    </w:t>
      </w:r>
      <w:r>
        <w:t xml:space="preserve">   cross product    </w:t>
      </w:r>
      <w:r>
        <w:t xml:space="preserve">   complex fractions    </w:t>
      </w:r>
      <w:r>
        <w:t xml:space="preserve">   compatible numbers    </w:t>
      </w:r>
      <w:r>
        <w:t xml:space="preserve">   base    </w:t>
      </w:r>
      <w:r>
        <w:t xml:space="preserve">   algebraic fractions    </w:t>
      </w:r>
      <w:r>
        <w:t xml:space="preserve">   additive inverses    </w:t>
      </w:r>
      <w:r>
        <w:t xml:space="preserve">   absolute value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Math Vocabulary</dc:title>
  <dcterms:created xsi:type="dcterms:W3CDTF">2021-10-11T03:15:49Z</dcterms:created>
  <dcterms:modified xsi:type="dcterms:W3CDTF">2021-10-11T03:15:49Z</dcterms:modified>
</cp:coreProperties>
</file>