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Techniques    </w:t>
      </w:r>
      <w:r>
        <w:t xml:space="preserve">   Low Participators    </w:t>
      </w:r>
      <w:r>
        <w:t xml:space="preserve">   The Ugly    </w:t>
      </w:r>
      <w:r>
        <w:t xml:space="preserve">   The Good    </w:t>
      </w:r>
      <w:r>
        <w:t xml:space="preserve">   The Bad    </w:t>
      </w:r>
      <w:r>
        <w:t xml:space="preserve">   Six Factors    </w:t>
      </w:r>
      <w:r>
        <w:t xml:space="preserve">   Satisfaction    </w:t>
      </w:r>
      <w:r>
        <w:t xml:space="preserve">   Reflective Thinking    </w:t>
      </w:r>
      <w:r>
        <w:t xml:space="preserve">   PIE    </w:t>
      </w:r>
      <w:r>
        <w:t xml:space="preserve">   Meeting Monster    </w:t>
      </w:r>
      <w:r>
        <w:t xml:space="preserve">   Creativity    </w:t>
      </w:r>
      <w:r>
        <w:t xml:space="preserve">   Criteria    </w:t>
      </w:r>
      <w:r>
        <w:t xml:space="preserve">   Communication    </w:t>
      </w:r>
      <w:r>
        <w:t xml:space="preserve">   Breakfast Club    </w:t>
      </w:r>
      <w:r>
        <w:t xml:space="preserve">   Standard Agenda    </w:t>
      </w:r>
      <w:r>
        <w:t xml:space="preserve">   Consensus    </w:t>
      </w:r>
      <w:r>
        <w:t xml:space="preserve">   Unanimity Rule    </w:t>
      </w:r>
      <w:r>
        <w:t xml:space="preserve">   Majority Rule    </w:t>
      </w:r>
      <w:r>
        <w:t xml:space="preserve">   Minority Rule    </w:t>
      </w:r>
      <w:r>
        <w:t xml:space="preserve">   Question of Fact    </w:t>
      </w:r>
      <w:r>
        <w:t xml:space="preserve">   Question of Policy    </w:t>
      </w:r>
      <w:r>
        <w:t xml:space="preserve">   Question of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terms:created xsi:type="dcterms:W3CDTF">2021-10-11T03:35:41Z</dcterms:created>
  <dcterms:modified xsi:type="dcterms:W3CDTF">2021-10-11T03:35:41Z</dcterms:modified>
</cp:coreProperties>
</file>