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Chapters 9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</w:tbl>
    <w:p>
      <w:pPr>
        <w:pStyle w:val="WordBankLarge"/>
      </w:pPr>
      <w:r>
        <w:t xml:space="preserve">   Inclusion    </w:t>
      </w:r>
      <w:r>
        <w:t xml:space="preserve">   Mainstream\    </w:t>
      </w:r>
      <w:r>
        <w:t xml:space="preserve">   Feminist    </w:t>
      </w:r>
      <w:r>
        <w:t xml:space="preserve">   Meritocracy    </w:t>
      </w:r>
      <w:r>
        <w:t xml:space="preserve">   Tracking    </w:t>
      </w:r>
      <w:r>
        <w:t xml:space="preserve">   Giftedness    </w:t>
      </w:r>
      <w:r>
        <w:t xml:space="preserve">   Maternal Wall    </w:t>
      </w:r>
      <w:r>
        <w:t xml:space="preserve">   Glass Ceiling    </w:t>
      </w:r>
      <w:r>
        <w:t xml:space="preserve">   Diversity    </w:t>
      </w:r>
      <w:r>
        <w:t xml:space="preserve">   Accerlation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Chapters 9</dc:title>
  <dcterms:created xsi:type="dcterms:W3CDTF">2021-10-11T03:37:54Z</dcterms:created>
  <dcterms:modified xsi:type="dcterms:W3CDTF">2021-10-11T03:37:54Z</dcterms:modified>
</cp:coreProperties>
</file>