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Grooming    </w:t>
      </w:r>
      <w:r>
        <w:t xml:space="preserve">   ChildLine    </w:t>
      </w:r>
      <w:r>
        <w:t xml:space="preserve">   NSPCC    </w:t>
      </w:r>
      <w:r>
        <w:t xml:space="preserve">   Name-calling    </w:t>
      </w:r>
      <w:r>
        <w:t xml:space="preserve">   Porn    </w:t>
      </w:r>
      <w:r>
        <w:t xml:space="preserve">   Rape    </w:t>
      </w:r>
      <w:r>
        <w:t xml:space="preserve">   Cigarette burn    </w:t>
      </w:r>
      <w:r>
        <w:t xml:space="preserve">   Bruises    </w:t>
      </w:r>
      <w:r>
        <w:t xml:space="preserve">   Neglect    </w:t>
      </w:r>
      <w:r>
        <w:t xml:space="preserve">   Sexual    </w:t>
      </w:r>
      <w:r>
        <w:t xml:space="preserve">   Emotional    </w:t>
      </w:r>
      <w:r>
        <w:t xml:space="preserve">   Physical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abuse</dc:title>
  <dcterms:created xsi:type="dcterms:W3CDTF">2021-10-11T03:44:24Z</dcterms:created>
  <dcterms:modified xsi:type="dcterms:W3CDTF">2021-10-11T03:44:24Z</dcterms:modified>
</cp:coreProperties>
</file>