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led the Communist Revolution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occurred because of the policy of containment; North Vietnam had invaded South Vietnam; the US supported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about fifty years of intense conflict between the US and the USSR that never actually resulted in the two countries fighting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 up in Berlin after the failure of the Berlin Airlift; recognized as an "iron curtain" of sorts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organization of communist countries set up to counter NATO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senator who encouraged the red scare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embarissing attempt to overthrow Fidel Castro that was organized by the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 in which the US gave economic aid to eastern European countries like Greece in order to prevent them from falling to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USSR set up a blockade of Berlin; the US resonded by dropping supplies by air to the East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 of the United States during the Bay of Pigs invasion and the Cuban Missile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 that after China "fell" to communism that all other surrounding Asian countries would "fall" like dominoes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closest the world has come to nuclear war; resulted when Russia began to send nuclear weapons to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issued with a foreign policy goal of containing the spread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competition in the skies between the U.S. and U.S.S.R. to develop more advanced rockets and to explore and control the great beyond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North Vietnam</w:t>
            </w:r>
          </w:p>
        </w:tc>
      </w:tr>
    </w:tbl>
    <w:p>
      <w:pPr>
        <w:pStyle w:val="WordBankLarge"/>
      </w:pPr>
      <w:r>
        <w:t xml:space="preserve">   Cold War    </w:t>
      </w:r>
      <w:r>
        <w:t xml:space="preserve">   Truman Doctrine    </w:t>
      </w:r>
      <w:r>
        <w:t xml:space="preserve">   Marshall Plan    </w:t>
      </w:r>
      <w:r>
        <w:t xml:space="preserve">   Berlin Airlift    </w:t>
      </w:r>
      <w:r>
        <w:t xml:space="preserve">   Mao Zedong    </w:t>
      </w:r>
      <w:r>
        <w:t xml:space="preserve">   Warsaw Pact    </w:t>
      </w:r>
      <w:r>
        <w:t xml:space="preserve">   Joseph McCarthy    </w:t>
      </w:r>
      <w:r>
        <w:t xml:space="preserve">   John F. Kennedy    </w:t>
      </w:r>
      <w:r>
        <w:t xml:space="preserve">   Bay of Pigs Invasion    </w:t>
      </w:r>
      <w:r>
        <w:t xml:space="preserve">   Cuban Missile Crisis    </w:t>
      </w:r>
      <w:r>
        <w:t xml:space="preserve">   domino theory    </w:t>
      </w:r>
      <w:r>
        <w:t xml:space="preserve">   Ho Chi Minh    </w:t>
      </w:r>
      <w:r>
        <w:t xml:space="preserve">   Berlin Wall    </w:t>
      </w:r>
      <w:r>
        <w:t xml:space="preserve">   Vietnam War    </w:t>
      </w:r>
      <w:r>
        <w:t xml:space="preserve">   Space 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2021-10-11T04:18:48Z</dcterms:created>
  <dcterms:modified xsi:type="dcterms:W3CDTF">2021-10-11T04:18:48Z</dcterms:modified>
</cp:coreProperties>
</file>