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Convention Themes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2008 -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2002 -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2006 -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2015 -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2012 -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2014 -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2017 -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2001 -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2004 -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2018 -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2011 -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2016 -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2009 -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2005 -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2019 - 1 Cor 13:8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2003 -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2007 -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2010 -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2020 Phil 4:4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2000 -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2013 -</w:t>
            </w:r>
          </w:p>
        </w:tc>
      </w:tr>
    </w:tbl>
    <w:p>
      <w:pPr>
        <w:pStyle w:val="WordBankLarge"/>
      </w:pPr>
      <w:r>
        <w:t xml:space="preserve">   Always Rejoice    </w:t>
      </w:r>
      <w:r>
        <w:t xml:space="preserve">   Keep Seeking First Gods Kingdom    </w:t>
      </w:r>
      <w:r>
        <w:t xml:space="preserve">   Imitate Jesus    </w:t>
      </w:r>
      <w:r>
        <w:t xml:space="preserve">   Remain Loyal to Jehovah    </w:t>
      </w:r>
      <w:r>
        <w:t xml:space="preserve">   Don’t Give Up    </w:t>
      </w:r>
      <w:r>
        <w:t xml:space="preserve">   Be Courageous    </w:t>
      </w:r>
      <w:r>
        <w:t xml:space="preserve">   Love Never Fails    </w:t>
      </w:r>
      <w:r>
        <w:t xml:space="preserve">   Gods Word Is Truth    </w:t>
      </w:r>
      <w:r>
        <w:t xml:space="preserve">   Safeguard Your Heart    </w:t>
      </w:r>
      <w:r>
        <w:t xml:space="preserve">   Let Gods Kingdom Come    </w:t>
      </w:r>
      <w:r>
        <w:t xml:space="preserve">   Remain Close to Jehovah    </w:t>
      </w:r>
      <w:r>
        <w:t xml:space="preserve">   Keep on the Watch    </w:t>
      </w:r>
      <w:r>
        <w:t xml:space="preserve">   Guided by Gods Spirit    </w:t>
      </w:r>
      <w:r>
        <w:t xml:space="preserve">   Follow the Christ    </w:t>
      </w:r>
      <w:r>
        <w:t xml:space="preserve">   Deliverance at Hand    </w:t>
      </w:r>
      <w:r>
        <w:t xml:space="preserve">   Godly Obedience    </w:t>
      </w:r>
      <w:r>
        <w:t xml:space="preserve">   Walk With God    </w:t>
      </w:r>
      <w:r>
        <w:t xml:space="preserve">   Give God Glory    </w:t>
      </w:r>
      <w:r>
        <w:t xml:space="preserve">   Zealous Kingdom Proclaimers    </w:t>
      </w:r>
      <w:r>
        <w:t xml:space="preserve">   Teachers of Gods Word    </w:t>
      </w:r>
      <w:r>
        <w:t xml:space="preserve">   Doers of Gods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Themes</dc:title>
  <dcterms:created xsi:type="dcterms:W3CDTF">2021-10-11T04:37:17Z</dcterms:created>
  <dcterms:modified xsi:type="dcterms:W3CDTF">2021-10-11T04:37:17Z</dcterms:modified>
</cp:coreProperties>
</file>