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Puzzlemaker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a manufacturer that contracts with a firm for components or products.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grant a license to permit the use of something or to allow an activity to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ability of a party to produce a greater quantity of a good, product, or service than competitors, using the same amount of resources.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difference in value between a country's imports and exports.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bring (goods or services) into a country from abroad for sale.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group of countries imposing few or no duties on trade with one another and a common tariff on trade with other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limited or fixed number or amount of people or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send (goods or services) to another country for sale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amount by which the cost of a country's imports exceeds the value of its exports.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official ban on trade or other commercial activity with a particular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investment made by a foreign person or organization in a particular country, or the total value of this type of investment.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tax or duty to be paid on a particular class of imports or exports.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amount by which the value of a country's exports exceeds the cost of its imports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value of one currency for the purpose of conversion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exchange (goods or services) for other goods or services without using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obtain (goods or a service) from an outside or foreign supplier, especially in place of an internal source.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commercial enterprise undertaken jointly by two or more parties that otherwise retain their distinct identities.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Abbreviation for North American Free Trade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free trade agreement (legally a treaty under international law, but not under U.S. law).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authorization granted by a government or company to an individual or group enabling them to carry out specified commercial activities.</w:t>
            </w:r>
          </w:p>
        </w:tc>
      </w:tr>
    </w:tbl>
    <w:p>
      <w:pPr>
        <w:pStyle w:val="WordBankLarge"/>
      </w:pPr>
      <w:r>
        <w:t xml:space="preserve">   AbsoluteAdvantage    </w:t>
      </w:r>
      <w:r>
        <w:t xml:space="preserve">   Export    </w:t>
      </w:r>
      <w:r>
        <w:t xml:space="preserve">   Licensing     </w:t>
      </w:r>
      <w:r>
        <w:t xml:space="preserve">   Joint Venture    </w:t>
      </w:r>
      <w:r>
        <w:t xml:space="preserve">   Foreign Direct Investment     </w:t>
      </w:r>
      <w:r>
        <w:t xml:space="preserve">   Contact Manufacturing     </w:t>
      </w:r>
      <w:r>
        <w:t xml:space="preserve">   NAFTA    </w:t>
      </w:r>
      <w:r>
        <w:t xml:space="preserve">   CAFTA    </w:t>
      </w:r>
      <w:r>
        <w:t xml:space="preserve">   Tariffs     </w:t>
      </w:r>
      <w:r>
        <w:t xml:space="preserve">   Embargo    </w:t>
      </w:r>
      <w:r>
        <w:t xml:space="preserve">   Balance of Trade    </w:t>
      </w:r>
      <w:r>
        <w:t xml:space="preserve">   Trade Deficit    </w:t>
      </w:r>
      <w:r>
        <w:t xml:space="preserve">   Exchange Rate    </w:t>
      </w:r>
      <w:r>
        <w:t xml:space="preserve">   Outsourcing    </w:t>
      </w:r>
      <w:r>
        <w:t xml:space="preserve">   Import    </w:t>
      </w:r>
      <w:r>
        <w:t xml:space="preserve">   Franchise    </w:t>
      </w:r>
      <w:r>
        <w:t xml:space="preserve">   Quotas    </w:t>
      </w:r>
      <w:r>
        <w:t xml:space="preserve">   Bartering    </w:t>
      </w:r>
      <w:r>
        <w:t xml:space="preserve">   Trade Surplus    </w:t>
      </w:r>
      <w:r>
        <w:t xml:space="preserve">   common market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Puzzlemaker</dc:title>
  <dcterms:created xsi:type="dcterms:W3CDTF">2021-10-11T04:56:00Z</dcterms:created>
  <dcterms:modified xsi:type="dcterms:W3CDTF">2021-10-11T04:56:00Z</dcterms:modified>
</cp:coreProperties>
</file>