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puzzle for 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 established the right of the federal government to supervise railroad activities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Invented the telephone in collaboration with Thomas Watson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Negation between representatives of labor and management to reach written agreements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Created the light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remove carbons from iron to make steel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 types of Integration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Invented the typewriter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Supreme court upheld the Granger laws by a vote of seven to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railroad that crossed the nation from the Atlantic to the Pacific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it illegal to form a trust that interfered with free trade between states or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construction company formed by stockholders in union Pacific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Private Secretary to the local superintendent of the Pennsylvania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steam engine to drill oil and made it practical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Built a factory for manufacturing sleepers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 called "wobblies"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Established the standard oil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theory in which Darwin discribs his own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Attempted to form such an industrial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Supported the Great Strike of 1877, Organized for the for the UMW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Led the Cigar Marker's international Union to join with other craft unions</w:t>
            </w:r>
          </w:p>
        </w:tc>
      </w:tr>
    </w:tbl>
    <w:p>
      <w:pPr>
        <w:pStyle w:val="WordBankLarge"/>
      </w:pPr>
      <w:r>
        <w:t xml:space="preserve">   Edwin Drake    </w:t>
      </w:r>
      <w:r>
        <w:t xml:space="preserve">   Bessemer Process    </w:t>
      </w:r>
      <w:r>
        <w:t xml:space="preserve">   Thomas Edison    </w:t>
      </w:r>
      <w:r>
        <w:t xml:space="preserve">   Christopher Sholes    </w:t>
      </w:r>
      <w:r>
        <w:t xml:space="preserve">   Alexander Bell    </w:t>
      </w:r>
      <w:r>
        <w:t xml:space="preserve">   Transcontinental Railroad     </w:t>
      </w:r>
      <w:r>
        <w:t xml:space="preserve">   George Pullmann    </w:t>
      </w:r>
      <w:r>
        <w:t xml:space="preserve">   Crédit Mobilier    </w:t>
      </w:r>
      <w:r>
        <w:t xml:space="preserve">   Munn v. Illinois    </w:t>
      </w:r>
      <w:r>
        <w:t xml:space="preserve">   Interstate Commerce Act    </w:t>
      </w:r>
      <w:r>
        <w:t xml:space="preserve">   Andrew Carnegie     </w:t>
      </w:r>
      <w:r>
        <w:t xml:space="preserve">   Vertical and Horizontal    </w:t>
      </w:r>
      <w:r>
        <w:t xml:space="preserve">   Social Darwinism     </w:t>
      </w:r>
      <w:r>
        <w:t xml:space="preserve">   John Rockefeller    </w:t>
      </w:r>
      <w:r>
        <w:t xml:space="preserve">   Shermani Antitrust Act    </w:t>
      </w:r>
      <w:r>
        <w:t xml:space="preserve">   Samuel Gompers    </w:t>
      </w:r>
      <w:r>
        <w:t xml:space="preserve">   The American Federation of labor    </w:t>
      </w:r>
      <w:r>
        <w:t xml:space="preserve">   Eugene v. Debs    </w:t>
      </w:r>
      <w:r>
        <w:t xml:space="preserve">   Industrial workers of the world     </w:t>
      </w:r>
      <w:r>
        <w:t xml:space="preserve">   Marry Jones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for chapter 6</dc:title>
  <dcterms:created xsi:type="dcterms:W3CDTF">2021-10-11T04:55:29Z</dcterms:created>
  <dcterms:modified xsi:type="dcterms:W3CDTF">2021-10-11T04:55:29Z</dcterms:modified>
</cp:coreProperties>
</file>