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DBH 2- UNITS 7 &amp; 8      TRANSPORT AND MOVEMENTS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To damage or mark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Leisure ship carrying many passengers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Antonym of landing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to smash something or stop working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This is what you do when you let a small quantity of liquid falling.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To move on foot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This way of transport moves along the railways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to come to a place or reach a destination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To fall or run from a container, usually liquids. Synonym of flow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It flies and is used to rescue people. It has propellers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This is an ecologic way of transport that helps you keeping fit. You must pedal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birds, planes, etc. can do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This way of transport can carry many passangers from one city to another. It has many wheels.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when two cars have an accident they...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This is similar to number 25 but to carry people around the cities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This can carry many people, cars or supplies by sea.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This transport moves under the ground mainly in big cities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This action is a synonym of hold, bring or move something from one place to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It is what peatons do in the zebra crossing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34. </w:t>
            </w:r>
            <w:r>
              <w:t xml:space="preserve">The Montgolfier brothers invented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35. </w:t>
            </w:r>
            <w:r>
              <w:t xml:space="preserve">San Francisco's  is very touristic and famous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is use to sail the river or in water competition. Oars are usually necessary to row.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vehicle that has two wheels with a low footboard between them, it also has a handlebar and is made to move by pushing one foot against the ground.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vehicle bigger than a car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You do this with a boat in the sea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Two wheeled vehicle moved by an engine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synonym of ascend or go up. You so this in a mountain or rock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It is the action that is done with the cars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to come after in a sequence or order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antonym of push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 ship or vessel made of gum, rubber or wood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British word to truck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This can have two or four wheels. It is made of wood and it is not very much used nowadays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This is usually used to go on camping. It has beds, kitchenette, toilet, etc.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This has four wheels and it is moved by an engine. It needs petrol</w:t>
            </w:r>
          </w:p>
        </w:tc>
      </w:tr>
    </w:tbl>
    <w:p>
      <w:pPr>
        <w:pStyle w:val="WordBankLarge"/>
      </w:pPr>
      <w:r>
        <w:t xml:space="preserve">   car    </w:t>
      </w:r>
      <w:r>
        <w:t xml:space="preserve">   motorhome    </w:t>
      </w:r>
      <w:r>
        <w:t xml:space="preserve">   buggy    </w:t>
      </w:r>
      <w:r>
        <w:t xml:space="preserve">   Ferry    </w:t>
      </w:r>
      <w:r>
        <w:t xml:space="preserve">   hot-air balloon    </w:t>
      </w:r>
      <w:r>
        <w:t xml:space="preserve">   chopper    </w:t>
      </w:r>
      <w:r>
        <w:t xml:space="preserve">   canoe    </w:t>
      </w:r>
      <w:r>
        <w:t xml:space="preserve">   fly    </w:t>
      </w:r>
      <w:r>
        <w:t xml:space="preserve">   take off    </w:t>
      </w:r>
      <w:r>
        <w:t xml:space="preserve">   tube    </w:t>
      </w:r>
      <w:r>
        <w:t xml:space="preserve">   drive    </w:t>
      </w:r>
      <w:r>
        <w:t xml:space="preserve">   cross    </w:t>
      </w:r>
      <w:r>
        <w:t xml:space="preserve">   tram    </w:t>
      </w:r>
      <w:r>
        <w:t xml:space="preserve">   sail    </w:t>
      </w:r>
      <w:r>
        <w:t xml:space="preserve">   pull    </w:t>
      </w:r>
      <w:r>
        <w:t xml:space="preserve">   bicycle    </w:t>
      </w:r>
      <w:r>
        <w:t xml:space="preserve">   cruise    </w:t>
      </w:r>
      <w:r>
        <w:t xml:space="preserve">   crash    </w:t>
      </w:r>
      <w:r>
        <w:t xml:space="preserve">   follow    </w:t>
      </w:r>
      <w:r>
        <w:t xml:space="preserve">   scooter    </w:t>
      </w:r>
      <w:r>
        <w:t xml:space="preserve">   craft    </w:t>
      </w:r>
      <w:r>
        <w:t xml:space="preserve">   arrive    </w:t>
      </w:r>
      <w:r>
        <w:t xml:space="preserve">   climb    </w:t>
      </w:r>
      <w:r>
        <w:t xml:space="preserve">   carry    </w:t>
      </w:r>
      <w:r>
        <w:t xml:space="preserve">   Drop    </w:t>
      </w:r>
      <w:r>
        <w:t xml:space="preserve">   train    </w:t>
      </w:r>
      <w:r>
        <w:t xml:space="preserve">   spill    </w:t>
      </w:r>
      <w:r>
        <w:t xml:space="preserve">   scratch    </w:t>
      </w:r>
      <w:r>
        <w:t xml:space="preserve">   motorbike    </w:t>
      </w:r>
      <w:r>
        <w:t xml:space="preserve">   break    </w:t>
      </w:r>
      <w:r>
        <w:t xml:space="preserve">   coach    </w:t>
      </w:r>
      <w:r>
        <w:t xml:space="preserve">   bus    </w:t>
      </w:r>
      <w:r>
        <w:t xml:space="preserve">   walk    </w:t>
      </w:r>
      <w:r>
        <w:t xml:space="preserve">   van    </w:t>
      </w:r>
      <w:r>
        <w:t xml:space="preserve">   lorry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DBH 2- UNITS 7 &amp; 8      TRANSPORT AND MOVEMENTS</dc:title>
  <dcterms:created xsi:type="dcterms:W3CDTF">2021-10-11T05:14:06Z</dcterms:created>
  <dcterms:modified xsi:type="dcterms:W3CDTF">2021-10-11T05:14:06Z</dcterms:modified>
</cp:coreProperties>
</file>