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DCF Modeule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 physical sign of an unhealthy child?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a type of infection that can lead to other conditions which can cause secondary infections in the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an example of a short-term illness?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kind of behavior could a sick child show?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are good signs of a child's appearance?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are symptoms that a child is dehydrated?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symptoms can Conjunctivitis lead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With what type of symptom should a child be isolated for?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one way communicable diseases are transmitted?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Which common childhood illness may cause fine blisters on the scalp?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should you ask to find out if your program has a written policy?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one type of germs that can be spread?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one way to prevent the spread of diseases among children?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prevent bodily fluids from getting in your eyes, nose, mouth, or near an open sore, what should you wear?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a child reflects happy, cheerful feelings, what kind of good health do they have?</w:t>
            </w:r>
          </w:p>
        </w:tc>
      </w:tr>
    </w:tbl>
    <w:p>
      <w:pPr>
        <w:pStyle w:val="WordBankMedium"/>
      </w:pPr>
      <w:r>
        <w:t xml:space="preserve">   Ear infection    </w:t>
      </w:r>
      <w:r>
        <w:t xml:space="preserve">   Dry mouth    </w:t>
      </w:r>
      <w:r>
        <w:t xml:space="preserve">   Blood borne    </w:t>
      </w:r>
      <w:r>
        <w:t xml:space="preserve">   Chicken pox    </w:t>
      </w:r>
      <w:r>
        <w:t xml:space="preserve">   Immunizations    </w:t>
      </w:r>
      <w:r>
        <w:t xml:space="preserve">   Gloves    </w:t>
      </w:r>
      <w:r>
        <w:t xml:space="preserve">   Bright eyes    </w:t>
      </w:r>
      <w:r>
        <w:t xml:space="preserve">   Emotional    </w:t>
      </w:r>
      <w:r>
        <w:t xml:space="preserve">   Sneezing    </w:t>
      </w:r>
      <w:r>
        <w:t xml:space="preserve">   Parasites    </w:t>
      </w:r>
      <w:r>
        <w:t xml:space="preserve">   Hib    </w:t>
      </w:r>
      <w:r>
        <w:t xml:space="preserve">   Red eyes    </w:t>
      </w:r>
      <w:r>
        <w:t xml:space="preserve">   Severe coughing    </w:t>
      </w:r>
      <w:r>
        <w:t xml:space="preserve">   Skin color    </w:t>
      </w:r>
      <w:r>
        <w:t xml:space="preserve">    Program director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DCF Modeule 1</dc:title>
  <dcterms:created xsi:type="dcterms:W3CDTF">2021-10-11T05:13:53Z</dcterms:created>
  <dcterms:modified xsi:type="dcterms:W3CDTF">2021-10-11T05:13:53Z</dcterms:modified>
</cp:coreProperties>
</file>