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Daniel Carmago Barbosa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Alcira    </w:t>
      </w:r>
      <w:r>
        <w:t xml:space="preserve">   colombia    </w:t>
      </w:r>
      <w:r>
        <w:t xml:space="preserve">   cry    </w:t>
      </w:r>
      <w:r>
        <w:t xml:space="preserve">   ecuador    </w:t>
      </w:r>
      <w:r>
        <w:t xml:space="preserve">   Esperanza    </w:t>
      </w:r>
      <w:r>
        <w:t xml:space="preserve">   january    </w:t>
      </w:r>
      <w:r>
        <w:t xml:space="preserve">   knife    </w:t>
      </w:r>
      <w:r>
        <w:t xml:space="preserve">   mother    </w:t>
      </w:r>
      <w:r>
        <w:t xml:space="preserve">   nine    </w:t>
      </w:r>
      <w:r>
        <w:t xml:space="preserve">   prisoner     </w:t>
      </w:r>
      <w:r>
        <w:t xml:space="preserve">   two    </w:t>
      </w:r>
      <w:r>
        <w:t xml:space="preserve">   virgins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Carmago Barbosa</dc:title>
  <dcterms:created xsi:type="dcterms:W3CDTF">2021-10-11T05:08:45Z</dcterms:created>
  <dcterms:modified xsi:type="dcterms:W3CDTF">2021-10-11T05:08:45Z</dcterms:modified>
</cp:coreProperties>
</file>