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ESOP Challenge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determines our stock value?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If you were employed on Dec 31, 2014, what percentage are you vested?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________is Employee Ownership Month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You are an employee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Employee retirement income security act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Years of service required to be 100% vested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Stock Ownership Plan (abbr.)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 advantage in addition to your salary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Everyone at Best makes a difference to our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Name of our ESOP Trustee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Co-owners acting together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is our next activity?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Minimum age to qualify for ESOP plan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first ESOP was established in </w:t>
            </w:r>
          </w:p>
        </w:tc>
      </w:tr>
    </w:tbl>
    <w:p>
      <w:pPr>
        <w:pStyle w:val="WordBankMedium"/>
      </w:pPr>
      <w:r>
        <w:t xml:space="preserve">   twenty    </w:t>
      </w:r>
      <w:r>
        <w:t xml:space="preserve">   Jason Johnson    </w:t>
      </w:r>
      <w:r>
        <w:t xml:space="preserve">   Appraiser    </w:t>
      </w:r>
      <w:r>
        <w:t xml:space="preserve">   Six    </w:t>
      </w:r>
      <w:r>
        <w:t xml:space="preserve">   ESOP    </w:t>
      </w:r>
      <w:r>
        <w:t xml:space="preserve">   Teamwork    </w:t>
      </w:r>
      <w:r>
        <w:t xml:space="preserve">   ERISA    </w:t>
      </w:r>
      <w:r>
        <w:t xml:space="preserve">   Benefit    </w:t>
      </w:r>
      <w:r>
        <w:t xml:space="preserve">   Profitability    </w:t>
      </w:r>
      <w:r>
        <w:t xml:space="preserve">   Breakfast    </w:t>
      </w:r>
      <w:r>
        <w:t xml:space="preserve">   Owner    </w:t>
      </w:r>
      <w:r>
        <w:t xml:space="preserve">   twenty    </w:t>
      </w:r>
      <w:r>
        <w:t xml:space="preserve">   October    </w:t>
      </w:r>
      <w:r>
        <w:t xml:space="preserve">   1956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ESOP Challenge</dc:title>
  <dcterms:created xsi:type="dcterms:W3CDTF">2021-10-11T06:29:14Z</dcterms:created>
  <dcterms:modified xsi:type="dcterms:W3CDTF">2021-10-11T06:29:14Z</dcterms:modified>
</cp:coreProperties>
</file>