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Earthquake Preparedness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practice    </w:t>
      </w:r>
      <w:r>
        <w:t xml:space="preserve">   safe place    </w:t>
      </w:r>
      <w:r>
        <w:t xml:space="preserve">   flashlight    </w:t>
      </w:r>
      <w:r>
        <w:t xml:space="preserve">   first-aid kit    </w:t>
      </w:r>
      <w:r>
        <w:t xml:space="preserve">   desk    </w:t>
      </w:r>
      <w:r>
        <w:t xml:space="preserve">   park    </w:t>
      </w:r>
      <w:r>
        <w:t xml:space="preserve">   car    </w:t>
      </w:r>
      <w:r>
        <w:t xml:space="preserve">   home    </w:t>
      </w:r>
      <w:r>
        <w:t xml:space="preserve">   school    </w:t>
      </w:r>
      <w:r>
        <w:t xml:space="preserve">   safety    </w:t>
      </w:r>
      <w:r>
        <w:t xml:space="preserve">   shaking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 Preparedness</dc:title>
  <dcterms:created xsi:type="dcterms:W3CDTF">2021-10-11T05:50:32Z</dcterms:created>
  <dcterms:modified xsi:type="dcterms:W3CDTF">2021-10-11T05:50:32Z</dcterms:modified>
</cp:coreProperties>
</file>