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category that belongs within the food chain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things organisms do to survive. For example, bird calls and migration are behavioral adaptations.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organisms that create food from inorganic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all the organisms living in a place together with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physical features of an organism like the bill on a bird or the fur on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an organism that decomposes, or breaks down, organic material such as the remains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place where it lives within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living things in an environment like plants,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of the same species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nonliving things like climate, water, soil, light, air and nutrients- are chemical substances found in every living thing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all the populations that live and interact in an area.</w:t>
            </w:r>
          </w:p>
        </w:tc>
      </w:tr>
    </w:tbl>
    <w:p>
      <w:pPr>
        <w:pStyle w:val="WordBankLarge"/>
      </w:pPr>
      <w:r>
        <w:t xml:space="preserve">   Ecosystem 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  <w:r>
        <w:t xml:space="preserve">   producer    </w:t>
      </w:r>
      <w:r>
        <w:t xml:space="preserve">   Consumer    </w:t>
      </w:r>
      <w:r>
        <w:t xml:space="preserve">   decomposer    </w:t>
      </w:r>
      <w:r>
        <w:t xml:space="preserve">   behavior adaptations    </w:t>
      </w:r>
      <w:r>
        <w:t xml:space="preserve">   structural adaptations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2021-10-11T05:58:52Z</dcterms:created>
  <dcterms:modified xsi:type="dcterms:W3CDTF">2021-10-11T05:58:52Z</dcterms:modified>
</cp:coreProperties>
</file>