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Emotions for 2nd grade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excited    </w:t>
      </w:r>
      <w:r>
        <w:t xml:space="preserve">   great    </w:t>
      </w:r>
      <w:r>
        <w:t xml:space="preserve">   happy    </w:t>
      </w:r>
      <w:r>
        <w:t xml:space="preserve">   mad    </w:t>
      </w:r>
      <w:r>
        <w:t xml:space="preserve">   mean    </w:t>
      </w:r>
      <w:r>
        <w:t xml:space="preserve">   playful    </w:t>
      </w:r>
      <w:r>
        <w:t xml:space="preserve">   sad    </w:t>
      </w:r>
      <w:r>
        <w:t xml:space="preserve">   shy    </w:t>
      </w:r>
      <w:r>
        <w:t xml:space="preserve">   silly    </w:t>
      </w:r>
      <w:r>
        <w:t xml:space="preserve">   unhappy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Emotions for 2nd grade</dc:title>
  <dcterms:created xsi:type="dcterms:W3CDTF">2021-10-11T06:13:39Z</dcterms:created>
  <dcterms:modified xsi:type="dcterms:W3CDTF">2021-10-11T06:13:39Z</dcterms:modified>
</cp:coreProperties>
</file>