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SUCCESS IS YOURS WITH REINVENTION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LIFESTYLE    </w:t>
      </w:r>
      <w:r>
        <w:t xml:space="preserve">   FULFILLING    </w:t>
      </w:r>
      <w:r>
        <w:t xml:space="preserve">   COUNSELING    </w:t>
      </w:r>
      <w:r>
        <w:t xml:space="preserve">   ACCOUNTABILITY    </w:t>
      </w:r>
      <w:r>
        <w:t xml:space="preserve">   BILLS    </w:t>
      </w:r>
      <w:r>
        <w:t xml:space="preserve">   MONEY MANAGEMENT    </w:t>
      </w:r>
      <w:r>
        <w:t xml:space="preserve">   PAY    </w:t>
      </w:r>
      <w:r>
        <w:t xml:space="preserve">   SUCCESS    </w:t>
      </w:r>
      <w:r>
        <w:t xml:space="preserve">   PRIORITY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SUCCESS IS YOURS WITH REINVENTION</dc:title>
  <dcterms:created xsi:type="dcterms:W3CDTF">2021-10-11T07:02:03Z</dcterms:created>
  <dcterms:modified xsi:type="dcterms:W3CDTF">2021-10-11T07:02:03Z</dcterms:modified>
</cp:coreProperties>
</file>