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Blue Hills Ventures    </w:t>
      </w:r>
      <w:r>
        <w:t xml:space="preserve">   Building    </w:t>
      </w:r>
      <w:r>
        <w:t xml:space="preserve">   Cytocypher    </w:t>
      </w:r>
      <w:r>
        <w:t xml:space="preserve">   eighteenth    </w:t>
      </w:r>
      <w:r>
        <w:t xml:space="preserve">   Find out    </w:t>
      </w:r>
      <w:r>
        <w:t xml:space="preserve">   future    </w:t>
      </w:r>
      <w:r>
        <w:t xml:space="preserve">   GGoB    </w:t>
      </w:r>
      <w:r>
        <w:t xml:space="preserve">   IonOptix    </w:t>
      </w:r>
      <w:r>
        <w:t xml:space="preserve">   October    </w:t>
      </w:r>
      <w:r>
        <w:t xml:space="preserve">   Red Box Direct    </w:t>
      </w:r>
      <w:r>
        <w:t xml:space="preserve">   the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words?</dc:title>
  <dcterms:created xsi:type="dcterms:W3CDTF">2021-10-14T03:44:53Z</dcterms:created>
  <dcterms:modified xsi:type="dcterms:W3CDTF">2021-10-14T03:44:53Z</dcterms:modified>
</cp:coreProperties>
</file>