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ER/IR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this w/pasta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you cry when you chop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spoon but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meal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buys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to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do not ditch a place your invited to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everything you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closing the door...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this on your lap before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serves you in a resturante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cut things w/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writing but..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w/ bacon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to fix but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fork but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to buy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to give but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drink out of </w:t>
            </w:r>
          </w:p>
        </w:tc>
      </w:tr>
    </w:tbl>
    <w:p>
      <w:pPr>
        <w:pStyle w:val="WordBankLarge"/>
      </w:pPr>
      <w:r>
        <w:t xml:space="preserve">   comer    </w:t>
      </w:r>
      <w:r>
        <w:t xml:space="preserve">   beber    </w:t>
      </w:r>
      <w:r>
        <w:t xml:space="preserve">   abrir    </w:t>
      </w:r>
      <w:r>
        <w:t xml:space="preserve">   leer    </w:t>
      </w:r>
      <w:r>
        <w:t xml:space="preserve">   recibir    </w:t>
      </w:r>
      <w:r>
        <w:t xml:space="preserve">   romper    </w:t>
      </w:r>
      <w:r>
        <w:t xml:space="preserve">   las albondigas    </w:t>
      </w:r>
      <w:r>
        <w:t xml:space="preserve">   el mesero    </w:t>
      </w:r>
      <w:r>
        <w:t xml:space="preserve">   la taza    </w:t>
      </w:r>
      <w:r>
        <w:t xml:space="preserve">   el tenedor    </w:t>
      </w:r>
      <w:r>
        <w:t xml:space="preserve">   la cuchara    </w:t>
      </w:r>
      <w:r>
        <w:t xml:space="preserve">   el cuchillo    </w:t>
      </w:r>
      <w:r>
        <w:t xml:space="preserve">   la servilleta    </w:t>
      </w:r>
      <w:r>
        <w:t xml:space="preserve">   la cebolla    </w:t>
      </w:r>
      <w:r>
        <w:t xml:space="preserve">   el huevo    </w:t>
      </w:r>
      <w:r>
        <w:t xml:space="preserve">   el desayuno    </w:t>
      </w:r>
      <w:r>
        <w:t xml:space="preserve">   la comida    </w:t>
      </w:r>
      <w:r>
        <w:t xml:space="preserve">   los tostones    </w:t>
      </w:r>
      <w:r>
        <w:t xml:space="preserve">   el almuerzo    </w:t>
      </w:r>
      <w:r>
        <w:t xml:space="preserve">   asistir    </w:t>
      </w:r>
      <w:r>
        <w:t xml:space="preserve">   vivir    </w:t>
      </w:r>
      <w:r>
        <w:t xml:space="preserve">   descrubrir    </w:t>
      </w:r>
      <w:r>
        <w:t xml:space="preserve">   esconder    </w:t>
      </w:r>
      <w:r>
        <w:t xml:space="preserve">   vender    </w:t>
      </w:r>
      <w:r>
        <w:t xml:space="preserve">   el cliente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ER/IR </dc:title>
  <dcterms:created xsi:type="dcterms:W3CDTF">2021-10-11T07:16:13Z</dcterms:created>
  <dcterms:modified xsi:type="dcterms:W3CDTF">2021-10-11T07:16:13Z</dcterms:modified>
</cp:coreProperties>
</file>