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Security Rule    </w:t>
      </w:r>
      <w:r>
        <w:t xml:space="preserve">   Privacy Rule    </w:t>
      </w:r>
      <w:r>
        <w:t xml:space="preserve">   Minimum Necessary    </w:t>
      </w:r>
      <w:r>
        <w:t xml:space="preserve">   HHS    </w:t>
      </w:r>
      <w:r>
        <w:t xml:space="preserve">   NPP    </w:t>
      </w:r>
      <w:r>
        <w:t xml:space="preserve">   Third Party Access    </w:t>
      </w:r>
      <w:r>
        <w:t xml:space="preserve">   Protect    </w:t>
      </w:r>
      <w:r>
        <w:t xml:space="preserve">   Disclosure    </w:t>
      </w:r>
      <w:r>
        <w:t xml:space="preserve">   Authorization    </w:t>
      </w:r>
      <w:r>
        <w:t xml:space="preserve">   Breach Notification    </w:t>
      </w:r>
      <w:r>
        <w:t xml:space="preserve">   Confidential    </w:t>
      </w:r>
      <w:r>
        <w:t xml:space="preserve">   Covered Entity    </w:t>
      </w:r>
      <w:r>
        <w:t xml:space="preserve">   Electronic Health Record    </w:t>
      </w:r>
      <w:r>
        <w:t xml:space="preserve">   Encryption    </w:t>
      </w:r>
      <w:r>
        <w:t xml:space="preserve">   Epic    </w:t>
      </w:r>
      <w:r>
        <w:t xml:space="preserve">   Health Information    </w:t>
      </w:r>
      <w:r>
        <w:t xml:space="preserve">   HIPAA    </w:t>
      </w:r>
      <w:r>
        <w:t xml:space="preserve">   HIPAA Complaint    </w:t>
      </w:r>
      <w:r>
        <w:t xml:space="preserve">   PHI    </w:t>
      </w:r>
      <w:r>
        <w:t xml:space="preserve">   Privacy Officer    </w:t>
      </w:r>
      <w:r>
        <w:t xml:space="preserve">   ROI    </w:t>
      </w:r>
      <w:r>
        <w:t xml:space="preserve">   Sanctions policy    </w:t>
      </w:r>
      <w:r>
        <w:t xml:space="preserve">   Secure    </w:t>
      </w:r>
      <w:r>
        <w:t xml:space="preserve">   Security Officer    </w:t>
      </w:r>
      <w:r>
        <w:t xml:space="preserve">   Voltage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</dc:title>
  <dcterms:created xsi:type="dcterms:W3CDTF">2021-10-11T09:00:26Z</dcterms:created>
  <dcterms:modified xsi:type="dcterms:W3CDTF">2021-10-11T09:00:26Z</dcterms:modified>
</cp:coreProperties>
</file>