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Indrustialization Unit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philosophy explaining Carnegie's success.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Adam Scott's apprentice.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Created the light bulb.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Founder of Standard Oil.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act established the right of the government to supervise railroad activities.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 built a factory on the Illinois prairie.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First to successfully drill for oil.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Inventor of the typewriter.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case that gave states the right to regulate the railroads.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man who led the Cigar Makers' International Union to join with other craft unions.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railroad built by the Central and Union Pacific railroad.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Also known as the "Wobblies".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federation that raised weekly wages and lowered workweek hours.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Inventor of the telephone.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process of buying out suppliers.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process of buying out competing producers.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act that made forming a trust that interfered with free trade illegal.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Technique involving injecting air into molten iron.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most prominent organizer in the woman's labor movement.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company that laid tracks for twice as much as usual costs.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man who attempted to form an industry that included all workers.</w:t>
            </w:r>
          </w:p>
        </w:tc>
      </w:tr>
    </w:tbl>
    <w:p>
      <w:pPr>
        <w:pStyle w:val="WordBankLarge"/>
      </w:pPr>
      <w:r>
        <w:t xml:space="preserve">   Edwin L Drake    </w:t>
      </w:r>
      <w:r>
        <w:t xml:space="preserve">   Bessemer Process     </w:t>
      </w:r>
      <w:r>
        <w:t xml:space="preserve">   Thomas Edison    </w:t>
      </w:r>
      <w:r>
        <w:t xml:space="preserve">   Christopher Sholes    </w:t>
      </w:r>
      <w:r>
        <w:t xml:space="preserve">   Alexander Graham Bell    </w:t>
      </w:r>
      <w:r>
        <w:t xml:space="preserve">   Transcontinental Railroad    </w:t>
      </w:r>
      <w:r>
        <w:t xml:space="preserve">   George Pullman    </w:t>
      </w:r>
      <w:r>
        <w:t xml:space="preserve">   Crédit Mobilier     </w:t>
      </w:r>
      <w:r>
        <w:t xml:space="preserve">   Munn VS Illinois     </w:t>
      </w:r>
      <w:r>
        <w:t xml:space="preserve">   Interstate Commerce Act    </w:t>
      </w:r>
      <w:r>
        <w:t xml:space="preserve">   Andrew Carnegie    </w:t>
      </w:r>
      <w:r>
        <w:t xml:space="preserve">   Vertical Integration     </w:t>
      </w:r>
      <w:r>
        <w:t xml:space="preserve">   Horizontal Integration     </w:t>
      </w:r>
      <w:r>
        <w:t xml:space="preserve">   Social Darwinism    </w:t>
      </w:r>
      <w:r>
        <w:t xml:space="preserve">   John D Rockefeller     </w:t>
      </w:r>
      <w:r>
        <w:t xml:space="preserve">   Sherman Antitrust Act    </w:t>
      </w:r>
      <w:r>
        <w:t xml:space="preserve">   Samuel Gompers    </w:t>
      </w:r>
      <w:r>
        <w:t xml:space="preserve">   American Federation of Labor    </w:t>
      </w:r>
      <w:r>
        <w:t xml:space="preserve">   Eugene V Debs    </w:t>
      </w:r>
      <w:r>
        <w:t xml:space="preserve">   Industrial Workers of the World    </w:t>
      </w:r>
      <w:r>
        <w:t xml:space="preserve">   Mary Harris Jones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Indrustialization Unit</dc:title>
  <dcterms:created xsi:type="dcterms:W3CDTF">2021-10-11T09:38:42Z</dcterms:created>
  <dcterms:modified xsi:type="dcterms:W3CDTF">2021-10-11T09:38:42Z</dcterms:modified>
</cp:coreProperties>
</file>