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International Organization of Standardization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STRATEGIC PLAN    </w:t>
      </w:r>
      <w:r>
        <w:t xml:space="preserve">   SCORECARD    </w:t>
      </w:r>
      <w:r>
        <w:t xml:space="preserve">   PROCESS IMPROVEMENT    </w:t>
      </w:r>
      <w:r>
        <w:t xml:space="preserve">   DOCUMENT CONTROL    </w:t>
      </w:r>
      <w:r>
        <w:t xml:space="preserve">   CORRECTIVE ACTION    </w:t>
      </w:r>
      <w:r>
        <w:t xml:space="preserve">   INTERNAL AUDITS    </w:t>
      </w:r>
      <w:r>
        <w:t xml:space="preserve">   ISO    </w:t>
      </w:r>
      <w:r>
        <w:t xml:space="preserve">   MISSION    </w:t>
      </w:r>
      <w:r>
        <w:t xml:space="preserve">   PDSA    </w:t>
      </w:r>
      <w:r>
        <w:t xml:space="preserve">   PREVENTATIVE ACTION    </w:t>
      </w:r>
      <w:r>
        <w:t xml:space="preserve">   QMS    </w:t>
      </w:r>
      <w:r>
        <w:t xml:space="preserve">   QUALITY MANAGEMENT SYSTEM    </w:t>
      </w:r>
      <w:r>
        <w:t xml:space="preserve">   QUALITY MANUAL    </w:t>
      </w:r>
      <w:r>
        <w:t xml:space="preserve">   RECORD CONTROL    </w:t>
      </w:r>
      <w:r>
        <w:t xml:space="preserve">   RISK BASED THINKING    </w:t>
      </w:r>
      <w:r>
        <w:t xml:space="preserve">   SCOPE OF SERVICE    </w:t>
      </w:r>
      <w:r>
        <w:t xml:space="preserve">   TEAMWORK    </w:t>
      </w:r>
      <w:r>
        <w:t xml:space="preserve">   TOP MANAGEMENT    </w:t>
      </w:r>
      <w:r>
        <w:t xml:space="preserve">   VALUES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Organization of Standardization</dc:title>
  <dcterms:created xsi:type="dcterms:W3CDTF">2021-10-11T09:47:27Z</dcterms:created>
  <dcterms:modified xsi:type="dcterms:W3CDTF">2021-10-11T09:47:27Z</dcterms:modified>
</cp:coreProperties>
</file>