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LGBTQ+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Prejudice    </w:t>
      </w:r>
      <w:r>
        <w:t xml:space="preserve">   Acceptance    </w:t>
      </w:r>
      <w:r>
        <w:t xml:space="preserve">   Freedom    </w:t>
      </w:r>
      <w:r>
        <w:t xml:space="preserve">   Love    </w:t>
      </w:r>
      <w:r>
        <w:t xml:space="preserve">   Rights    </w:t>
      </w:r>
      <w:r>
        <w:t xml:space="preserve">   Equality    </w:t>
      </w:r>
      <w:r>
        <w:t xml:space="preserve">   Queer    </w:t>
      </w:r>
      <w:r>
        <w:t xml:space="preserve">   Transgender    </w:t>
      </w:r>
      <w:r>
        <w:t xml:space="preserve">   Bisexual    </w:t>
      </w:r>
      <w:r>
        <w:t xml:space="preserve">   Gay    </w:t>
      </w:r>
      <w:r>
        <w:t xml:space="preserve">   Lesbian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LGBTQ+</dc:title>
  <dcterms:created xsi:type="dcterms:W3CDTF">2021-10-11T11:08:31Z</dcterms:created>
  <dcterms:modified xsi:type="dcterms:W3CDTF">2021-10-11T11:08:31Z</dcterms:modified>
</cp:coreProperties>
</file>