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LGBT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queer    </w:t>
      </w:r>
      <w:r>
        <w:t xml:space="preserve">   heterosexual    </w:t>
      </w:r>
      <w:r>
        <w:t xml:space="preserve">   pansexual    </w:t>
      </w:r>
      <w:r>
        <w:t xml:space="preserve">   gay    </w:t>
      </w:r>
      <w:r>
        <w:t xml:space="preserve">   lesbian    </w:t>
      </w:r>
      <w:r>
        <w:t xml:space="preserve">   bisexual    </w:t>
      </w:r>
      <w:r>
        <w:t xml:space="preserve">   transgender    </w:t>
      </w:r>
      <w:r>
        <w:t xml:space="preserve">   intersex    </w:t>
      </w:r>
      <w:r>
        <w:t xml:space="preserve">   identity    </w:t>
      </w:r>
      <w:r>
        <w:t xml:space="preserve">   expression    </w:t>
      </w:r>
      <w:r>
        <w:t xml:space="preserve">   binary    </w:t>
      </w:r>
      <w:r>
        <w:t xml:space="preserve">   cisgender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LGBT wordsearch</dc:title>
  <dcterms:created xsi:type="dcterms:W3CDTF">2021-10-11T11:08:43Z</dcterms:created>
  <dcterms:modified xsi:type="dcterms:W3CDTF">2021-10-11T11:08:43Z</dcterms:modified>
</cp:coreProperties>
</file>