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et la communaute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aise    </w:t>
      </w:r>
      <w:r>
        <w:t xml:space="preserve">   cherir    </w:t>
      </w:r>
      <w:r>
        <w:t xml:space="preserve">   couche    </w:t>
      </w:r>
      <w:r>
        <w:t xml:space="preserve">   enceinte    </w:t>
      </w:r>
      <w:r>
        <w:t xml:space="preserve">   natal    </w:t>
      </w:r>
      <w:r>
        <w:t xml:space="preserve">   noces    </w:t>
      </w:r>
      <w:r>
        <w:t xml:space="preserve">   ramper    </w:t>
      </w:r>
      <w:r>
        <w:t xml:space="preserve">   rupture    </w:t>
      </w:r>
      <w:r>
        <w:t xml:space="preserve">   statut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et la communaute</dc:title>
  <dcterms:created xsi:type="dcterms:W3CDTF">2021-10-11T10:37:24Z</dcterms:created>
  <dcterms:modified xsi:type="dcterms:W3CDTF">2021-10-11T10:37:24Z</dcterms:modified>
</cp:coreProperties>
</file>