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List#1: Short Vowels a  i  and  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jump    </w:t>
      </w:r>
      <w:r>
        <w:t xml:space="preserve">   duch    </w:t>
      </w:r>
      <w:r>
        <w:t xml:space="preserve">   under    </w:t>
      </w:r>
      <w:r>
        <w:t xml:space="preserve">   lunch    </w:t>
      </w:r>
      <w:r>
        <w:t xml:space="preserve">   swim    </w:t>
      </w:r>
      <w:r>
        <w:t xml:space="preserve">   hill    </w:t>
      </w:r>
      <w:r>
        <w:t xml:space="preserve">   milk    </w:t>
      </w:r>
      <w:r>
        <w:t xml:space="preserve">   lamp    </w:t>
      </w:r>
      <w:r>
        <w:t xml:space="preserve">   black    </w:t>
      </w:r>
      <w:r>
        <w:t xml:space="preserve">   hand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List#1: Short Vowels a  i  and  u</dc:title>
  <dcterms:created xsi:type="dcterms:W3CDTF">2021-10-11T11:16:32Z</dcterms:created>
  <dcterms:modified xsi:type="dcterms:W3CDTF">2021-10-11T11:16:32Z</dcterms:modified>
</cp:coreProperties>
</file>