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Monster Fruit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STRAWBERRY    </w:t>
      </w:r>
      <w:r>
        <w:t xml:space="preserve">   RASPBERRIES    </w:t>
      </w:r>
      <w:r>
        <w:t xml:space="preserve">   ORANGES    </w:t>
      </w:r>
      <w:r>
        <w:t xml:space="preserve">   GRAPES    </w:t>
      </w:r>
      <w:r>
        <w:t xml:space="preserve">   PEACH    </w:t>
      </w:r>
      <w:r>
        <w:t xml:space="preserve">   CANTALOPE    </w:t>
      </w:r>
      <w:r>
        <w:t xml:space="preserve">   WATERMELON    </w:t>
      </w:r>
      <w:r>
        <w:t xml:space="preserve">   APPLE    </w:t>
      </w:r>
      <w:r>
        <w:t xml:space="preserve">   PINEAPPLE    </w:t>
      </w:r>
      <w:r>
        <w:t xml:space="preserve">   BANANA    </w:t>
      </w:r>
      <w:r>
        <w:t xml:space="preserve">   CHERRY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Fruit Search</dc:title>
  <dcterms:created xsi:type="dcterms:W3CDTF">2021-10-11T12:33:40Z</dcterms:created>
  <dcterms:modified xsi:type="dcterms:W3CDTF">2021-10-11T12:33:40Z</dcterms:modified>
</cp:coreProperties>
</file>