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Gaidhlig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aiteamh    </w:t>
      </w:r>
      <w:r>
        <w:t xml:space="preserve">   baisteadh    </w:t>
      </w:r>
      <w:r>
        <w:t xml:space="preserve">   cairteal    </w:t>
      </w:r>
      <w:r>
        <w:t xml:space="preserve">   faighneachd    </w:t>
      </w:r>
      <w:r>
        <w:t xml:space="preserve">   faireachdainn    </w:t>
      </w:r>
      <w:r>
        <w:t xml:space="preserve">   fosgailte    </w:t>
      </w:r>
      <w:r>
        <w:t xml:space="preserve">   gainmheach    </w:t>
      </w:r>
      <w:r>
        <w:t xml:space="preserve">   gaisgeach    </w:t>
      </w:r>
      <w:r>
        <w:t xml:space="preserve">   sailead    </w:t>
      </w:r>
      <w:r>
        <w:t xml:space="preserve">   taingeil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Gaidhlig Spelling Words</dc:title>
  <dcterms:created xsi:type="dcterms:W3CDTF">2021-10-11T12:58:08Z</dcterms:created>
  <dcterms:modified xsi:type="dcterms:W3CDTF">2021-10-11T12:58:08Z</dcterms:modified>
</cp:coreProperties>
</file>