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Natural Disasters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1</w:t>
            </w:r>
          </w:p>
        </w:tc>
        <w:tc>
          <w:p/>
        </w:tc>
        <w:tc>
          <w:p/>
        </w:tc>
        <w:tc>
          <w:p/>
        </w:tc>
        <w:tc>
          <w:p/>
        </w:tc>
        <w:tc>
          <w:p/>
        </w:tc>
        <w:tc>
          <w:p/>
        </w:tc>
        <w:tc>
          <w:tcPr>
            <w:tcBorders>
              <w:top w:val="single"/>
              <w:bottom w:val="single"/>
              <w:left w:val="single"/>
              <w:right w:val="single"/>
            </w:tcBorders>
            <w:vAlign w:val="top"/>
          </w:tcPr>
          <w:p>
            <w:pPr>
              <w:pStyle w:val="CrossgridSmall"/>
            </w:pPr>
            <w:r>
              <w:t xml:space="preserve">2</w:t>
            </w:r>
          </w:p>
        </w:tc>
        <w:tc>
          <w:p/>
        </w:tc>
        <w:tc>
          <w:tcPr>
            <w:tcBorders>
              <w:top w:val="single"/>
              <w:bottom w:val="single"/>
              <w:left w:val="single"/>
              <w:right w:val="single"/>
            </w:tcBorders>
            <w:vAlign w:val="top"/>
          </w:tcPr>
          <w:p>
            <w:pPr>
              <w:pStyle w:val="CrossgridSmall"/>
            </w:pPr>
            <w:r>
              <w:t xml:space="preserve">3</w:t>
            </w:r>
          </w:p>
        </w:tc>
        <w:tc>
          <w:p/>
        </w:tc>
        <w:tc>
          <w:p/>
        </w:tc>
        <w:tc>
          <w:p/>
        </w:tc>
        <w:tc>
          <w:p/>
        </w:tc>
        <w:tc>
          <w:tcPr>
            <w:tcBorders>
              <w:top w:val="single"/>
              <w:bottom w:val="single"/>
              <w:left w:val="single"/>
              <w:right w:val="single"/>
            </w:tcBorders>
            <w:vAlign w:val="top"/>
          </w:tcPr>
          <w:p>
            <w:pPr>
              <w:pStyle w:val="CrossgridSmall"/>
            </w:pPr>
            <w:r>
              <w:t xml:space="preserve">4</w:t>
            </w:r>
          </w:p>
        </w:tc>
        <w:tc>
          <w:p/>
        </w:tc>
        <w:tc>
          <w:p/>
        </w:tc>
      </w:tr>
      <w:tr>
        <w:trPr>
          <w:trHeight w:val="400" w:hRule="atLeast"/>
        </w:trPr>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5</w:t>
            </w:r>
          </w:p>
        </w:tc>
        <w:tc>
          <w:p/>
        </w:tc>
        <w:tc>
          <w:p/>
        </w:tc>
        <w:tc>
          <w:tcPr>
            <w:tcBorders>
              <w:top w:val="single"/>
              <w:bottom w:val="single"/>
              <w:left w:val="single"/>
              <w:right w:val="single"/>
            </w:tcBorders>
            <w:vAlign w:val="top"/>
          </w:tcPr>
          <w:p/>
        </w:tc>
        <w:tc>
          <w:p/>
        </w:tc>
        <w:tc>
          <w:p/>
        </w:tc>
      </w:tr>
      <w:tr>
        <w:trPr>
          <w:trHeight w:val="400" w:hRule="atLeast"/>
        </w:trPr>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6</w:t>
            </w: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400" w:hRule="atLeast"/>
        </w:trPr>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7</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400" w:hRule="atLeast"/>
        </w:trPr>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400" w:hRule="atLeast"/>
        </w:trPr>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4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8. </w:t>
            </w:r>
            <w:r>
              <w:t xml:space="preserve">kill on average 60,000 people per year and are responsible for 0.1% of global deaths</w:t>
            </w:r>
          </w:p>
          <w:p>
            <w:pPr>
              <w:keepLines/>
              <w:pStyle w:val="CluesTiny"/>
            </w:pPr>
            <w:r>
              <w:rPr>
                <w:b w:val="true"/>
                <w:bCs w:val="true"/>
              </w:rPr>
              <w:t xml:space="preserve">9. </w:t>
            </w:r>
            <w:r>
              <w:t xml:space="preserve">In recent years there appears to have been a declining trend in the extent of the US experiencing particularly ____ winters.</w:t>
            </w:r>
          </w:p>
          <w:p>
            <w:pPr>
              <w:keepLines/>
              <w:pStyle w:val="CluesTiny"/>
            </w:pPr>
            <w:r>
              <w:rPr>
                <w:b w:val="true"/>
                <w:bCs w:val="true"/>
              </w:rPr>
              <w:t xml:space="preserve">10. </w:t>
            </w:r>
            <w:r>
              <w:t xml:space="preserve">In the first decade of the 20th century the average annual rate of deaths was 4.5 per million people in the US. In the first 15 years of the 21st century the death rate had declined to an average of 0.12 deaths per million. </w:t>
            </w:r>
          </w:p>
        </w:tc>
        <w:tc>
          <w:p>
            <w:pPr>
              <w:pStyle w:val="CluesTiny"/>
            </w:pPr>
            <w:r>
              <w:rPr>
                <w:b w:val="true"/>
                <w:bCs w:val="true"/>
              </w:rPr>
              <w:t xml:space="preserve">Down</w:t>
            </w:r>
          </w:p>
          <w:p>
            <w:pPr>
              <w:keepLines/>
              <w:pStyle w:val="CluesTiny"/>
            </w:pPr>
            <w:r>
              <w:rPr>
                <w:b w:val="true"/>
                <w:bCs w:val="true"/>
              </w:rPr>
              <w:t xml:space="preserve">1. </w:t>
            </w:r>
            <w:r>
              <w:t xml:space="preserve">Deaths from _____ eruption events includes direct deaths from eruptions, in addition to secondary impacts (such as a tsunami or earthquake triggered by an eruption). </w:t>
            </w:r>
          </w:p>
          <w:p>
            <w:pPr>
              <w:keepLines/>
              <w:pStyle w:val="CluesTiny"/>
            </w:pPr>
            <w:r>
              <w:rPr>
                <w:b w:val="true"/>
                <w:bCs w:val="true"/>
              </w:rPr>
              <w:t xml:space="preserve">2. </w:t>
            </w:r>
            <w:r>
              <w:t xml:space="preserve">Often described as the weather phenomenon ‘tropical cyclone’. </w:t>
            </w:r>
          </w:p>
          <w:p>
            <w:pPr>
              <w:keepLines/>
              <w:pStyle w:val="CluesTiny"/>
            </w:pPr>
            <w:r>
              <w:rPr>
                <w:b w:val="true"/>
                <w:bCs w:val="true"/>
              </w:rPr>
              <w:t xml:space="preserve">3. </w:t>
            </w:r>
            <w:r>
              <w:t xml:space="preserve">Local (although can be very high impact). Little wider impact on atmospheric systems or environment.</w:t>
            </w:r>
          </w:p>
          <w:p>
            <w:pPr>
              <w:keepLines/>
              <w:pStyle w:val="CluesTiny"/>
            </w:pPr>
            <w:r>
              <w:rPr>
                <w:b w:val="true"/>
                <w:bCs w:val="true"/>
              </w:rPr>
              <w:t xml:space="preserve">4. </w:t>
            </w:r>
            <w:r>
              <w:t xml:space="preserve">Crisis characteristic that distinguishes it from persistent malnutrition,</w:t>
            </w:r>
          </w:p>
          <w:p>
            <w:pPr>
              <w:keepLines/>
              <w:pStyle w:val="CluesTiny"/>
            </w:pPr>
            <w:r>
              <w:rPr>
                <w:b w:val="true"/>
                <w:bCs w:val="true"/>
              </w:rPr>
              <w:t xml:space="preserve">5. </w:t>
            </w:r>
            <w:r>
              <w:t xml:space="preserve">____ ____s in modern history, which coincided with the Great Depression and Dust Bowl of the 1930s.</w:t>
            </w:r>
          </w:p>
          <w:p>
            <w:pPr>
              <w:keepLines/>
              <w:pStyle w:val="CluesTiny"/>
            </w:pPr>
            <w:r>
              <w:rPr>
                <w:b w:val="true"/>
                <w:bCs w:val="true"/>
              </w:rPr>
              <w:t xml:space="preserve">6. </w:t>
            </w:r>
            <w:r>
              <w:t xml:space="preserve">Historically, ____s were an often-used method of clearing land for agriculture, for example.</w:t>
            </w:r>
          </w:p>
          <w:p>
            <w:pPr>
              <w:keepLines/>
              <w:pStyle w:val="CluesTiny"/>
            </w:pPr>
            <w:r>
              <w:rPr>
                <w:b w:val="true"/>
                <w:bCs w:val="true"/>
              </w:rPr>
              <w:t xml:space="preserve">7. </w:t>
            </w:r>
            <w:r>
              <w:t xml:space="preserve">_______ events tend to occur when there is extremely high rainfall over the course of hours or days.</w:t>
            </w:r>
          </w:p>
        </w:tc>
      </w:tr>
    </w:tbl>
    <w:p>
      <w:pPr>
        <w:pStyle w:val="WordBankMedium"/>
      </w:pPr>
      <w:r>
        <w:t xml:space="preserve">   Natural Disasters    </w:t>
      </w:r>
      <w:r>
        <w:t xml:space="preserve">   Hurricane    </w:t>
      </w:r>
      <w:r>
        <w:t xml:space="preserve">   Tornado    </w:t>
      </w:r>
      <w:r>
        <w:t xml:space="preserve">   Lightning     </w:t>
      </w:r>
      <w:r>
        <w:t xml:space="preserve">   Fire    </w:t>
      </w:r>
      <w:r>
        <w:t xml:space="preserve">   Famish    </w:t>
      </w:r>
      <w:r>
        <w:t xml:space="preserve">   Flooding    </w:t>
      </w:r>
      <w:r>
        <w:t xml:space="preserve">   Volcanic    </w:t>
      </w:r>
      <w:r>
        <w:t xml:space="preserve">   Heat Wave    </w:t>
      </w:r>
      <w:r>
        <w:t xml:space="preserve">   Cold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Disasters</dc:title>
  <dcterms:created xsi:type="dcterms:W3CDTF">2021-10-11T13:10:28Z</dcterms:created>
  <dcterms:modified xsi:type="dcterms:W3CDTF">2021-10-11T13:10:28Z</dcterms:modified>
</cp:coreProperties>
</file>