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Family Plannning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man    </w:t>
      </w:r>
      <w:r>
        <w:t xml:space="preserve">   pregnancy    </w:t>
      </w:r>
      <w:r>
        <w:t xml:space="preserve">   conception    </w:t>
      </w:r>
      <w:r>
        <w:t xml:space="preserve">   intercourse    </w:t>
      </w:r>
      <w:r>
        <w:t xml:space="preserve">   hormone    </w:t>
      </w:r>
      <w:r>
        <w:t xml:space="preserve">   progesterone    </w:t>
      </w:r>
      <w:r>
        <w:t xml:space="preserve">   ovulation    </w:t>
      </w:r>
      <w:r>
        <w:t xml:space="preserve">   menstrual cycle    </w:t>
      </w:r>
      <w:r>
        <w:t xml:space="preserve">   woman    </w:t>
      </w:r>
      <w:r>
        <w:t xml:space="preserve">   Symptothermal    </w:t>
      </w:r>
      <w:r>
        <w:t xml:space="preserve">   Temperature    </w:t>
      </w:r>
      <w:r>
        <w:t xml:space="preserve">   Basal Body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Family Plannning</dc:title>
  <dcterms:created xsi:type="dcterms:W3CDTF">2021-10-11T13:09:02Z</dcterms:created>
  <dcterms:modified xsi:type="dcterms:W3CDTF">2021-10-11T13:09:02Z</dcterms:modified>
</cp:coreProperties>
</file>