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Noriah's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responsible    </w:t>
      </w:r>
      <w:r>
        <w:t xml:space="preserve">   railroad    </w:t>
      </w:r>
      <w:r>
        <w:t xml:space="preserve">   carve    </w:t>
      </w:r>
      <w:r>
        <w:t xml:space="preserve">   spark    </w:t>
      </w:r>
      <w:r>
        <w:t xml:space="preserve">   start    </w:t>
      </w:r>
      <w:r>
        <w:t xml:space="preserve">   dart    </w:t>
      </w:r>
      <w:r>
        <w:t xml:space="preserve">   farm    </w:t>
      </w:r>
      <w:r>
        <w:t xml:space="preserve">   cart    </w:t>
      </w:r>
      <w:r>
        <w:t xml:space="preserve">   tart    </w:t>
      </w:r>
      <w:r>
        <w:t xml:space="preserve">   dark    </w:t>
      </w:r>
      <w:r>
        <w:t xml:space="preserve">   arch    </w:t>
      </w:r>
      <w:r>
        <w:t xml:space="preserve">   jar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Noriah's word search</dc:title>
  <dcterms:created xsi:type="dcterms:W3CDTF">2021-10-11T13:25:14Z</dcterms:created>
  <dcterms:modified xsi:type="dcterms:W3CDTF">2021-10-11T13:25:14Z</dcterms:modified>
</cp:coreProperties>
</file>