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PSY- 102 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anorexia    </w:t>
      </w:r>
      <w:r>
        <w:t xml:space="preserve">   arousal    </w:t>
      </w:r>
      <w:r>
        <w:t xml:space="preserve">   binge eating    </w:t>
      </w:r>
      <w:r>
        <w:t xml:space="preserve">   biological    </w:t>
      </w:r>
      <w:r>
        <w:t xml:space="preserve">   bisexual    </w:t>
      </w:r>
      <w:r>
        <w:t xml:space="preserve">   bulimia    </w:t>
      </w:r>
      <w:r>
        <w:t xml:space="preserve">   cognitive    </w:t>
      </w:r>
      <w:r>
        <w:t xml:space="preserve">   contemporary    </w:t>
      </w:r>
      <w:r>
        <w:t xml:space="preserve">   emotions    </w:t>
      </w:r>
      <w:r>
        <w:t xml:space="preserve">   extrinsic    </w:t>
      </w:r>
      <w:r>
        <w:t xml:space="preserve">   facial affect    </w:t>
      </w:r>
      <w:r>
        <w:t xml:space="preserve">   facial feedback    </w:t>
      </w:r>
      <w:r>
        <w:t xml:space="preserve">   heterosexuality    </w:t>
      </w:r>
      <w:r>
        <w:t xml:space="preserve">   homeostasis    </w:t>
      </w:r>
      <w:r>
        <w:t xml:space="preserve">   homosexuality    </w:t>
      </w:r>
      <w:r>
        <w:t xml:space="preserve">   incentive    </w:t>
      </w:r>
      <w:r>
        <w:t xml:space="preserve">   instincts    </w:t>
      </w:r>
      <w:r>
        <w:t xml:space="preserve">   intrinsic    </w:t>
      </w:r>
      <w:r>
        <w:t xml:space="preserve">   maslow    </w:t>
      </w:r>
      <w:r>
        <w:t xml:space="preserve">   metabolism    </w:t>
      </w:r>
      <w:r>
        <w:t xml:space="preserve">   motivation    </w:t>
      </w:r>
      <w:r>
        <w:t xml:space="preserve">   multidimensional risk    </w:t>
      </w:r>
      <w:r>
        <w:t xml:space="preserve">   obesity    </w:t>
      </w:r>
      <w:r>
        <w:t xml:space="preserve">   social    </w:t>
      </w:r>
      <w:r>
        <w:t xml:space="preserve">   social factors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PSY- 102 Chapter 7</dc:title>
  <dcterms:created xsi:type="dcterms:W3CDTF">2021-10-11T14:58:08Z</dcterms:created>
  <dcterms:modified xsi:type="dcterms:W3CDTF">2021-10-11T14:58:08Z</dcterms:modified>
</cp:coreProperties>
</file>