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Papiro Taty</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1</w:t>
            </w:r>
          </w:p>
          <w:p>
            <w:pPr>
              <w:pStyle w:val="CrossgridAnswerTiny"/>
            </w:pPr>
            <w:r>
              <w:t xml:space="preserve">L</w:t>
            </w:r>
          </w:p>
        </w:tc>
        <w:tc>
          <w:p/>
        </w:tc>
        <w:tc>
          <w:p/>
        </w:tc>
        <w:tc>
          <w:p/>
        </w:tc>
        <w:tc>
          <w:p/>
        </w:tc>
        <w:tc>
          <w:p/>
        </w:tc>
        <w:tc>
          <w:p/>
        </w:tc>
        <w:tc>
          <w:p/>
        </w:tc>
        <w:tc>
          <w:p/>
        </w:tc>
        <w:tc>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p/>
        </w:tc>
        <w:tc>
          <w:p/>
        </w:tc>
        <w:tc>
          <w:p/>
        </w:tc>
        <w:tc>
          <w:p/>
        </w:tc>
        <w:tc>
          <w:p/>
        </w:tc>
        <w:tc>
          <w:p/>
        </w:tc>
        <w:tc>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V</w:t>
            </w:r>
          </w:p>
        </w:tc>
        <w:tc>
          <w:p/>
        </w:tc>
        <w:tc>
          <w:p/>
        </w:tc>
        <w:tc>
          <w:p/>
        </w:tc>
        <w:tc>
          <w:p/>
        </w:tc>
        <w:tc>
          <w:p/>
        </w:tc>
        <w:tc>
          <w:p/>
        </w:tc>
        <w:tc>
          <w:tcPr>
            <w:tcBorders>
              <w:top w:val="single"/>
              <w:bottom w:val="single"/>
              <w:left w:val="single"/>
              <w:right w:val="single"/>
            </w:tcBorders>
            <w:vAlign w:val="top"/>
          </w:tcPr>
          <w:p>
            <w:pPr>
              <w:pStyle w:val="CrossgridSmall"/>
            </w:pPr>
            <w:r>
              <w:t xml:space="preserve">2</w:t>
            </w:r>
          </w:p>
          <w:p>
            <w:pPr>
              <w:pStyle w:val="CrossgridAnswerTiny"/>
            </w:pPr>
            <w:r>
              <w:t xml:space="preserve">C</w:t>
            </w:r>
          </w:p>
        </w:tc>
        <w:tc>
          <w:p/>
        </w:tc>
        <w:tc>
          <w:p/>
        </w:tc>
        <w:tc>
          <w:p/>
        </w:tc>
        <w:tc>
          <w:p/>
        </w:tc>
        <w:tc>
          <w:p/>
        </w:tc>
        <w:tc>
          <w:p/>
        </w:tc>
      </w:tr>
      <w:tr>
        <w:trPr>
          <w:trHeight w:val="400" w:hRule="atLeast"/>
        </w:trPr>
        <w:tc>
          <w:p/>
        </w:tc>
        <w:tc>
          <w:p/>
        </w:tc>
        <w:tc>
          <w:tcPr>
            <w:tcBorders>
              <w:top w:val="single"/>
              <w:bottom w:val="single"/>
              <w:left w:val="single"/>
              <w:right w:val="single"/>
            </w:tcBorders>
            <w:vAlign w:val="top"/>
          </w:tcPr>
          <w:p>
            <w:pPr>
              <w:pStyle w:val="CrossgridSmall"/>
            </w:pPr>
            <w:r>
              <w:t xml:space="preserve">3</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B</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Z</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4</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D</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p/>
        </w:tc>
        <w:tc>
          <w:p/>
        </w:tc>
        <w:tc>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p/>
        </w:tc>
        <w:tc>
          <w:tcPr>
            <w:tcBorders>
              <w:top w:val="single"/>
              <w:bottom w:val="single"/>
              <w:left w:val="single"/>
              <w:right w:val="single"/>
            </w:tcBorders>
            <w:vAlign w:val="top"/>
          </w:tcPr>
          <w:p>
            <w:pPr>
              <w:pStyle w:val="CrossgridSmall"/>
            </w:pPr>
            <w:r>
              <w:t xml:space="preserve">5</w:t>
            </w:r>
          </w:p>
          <w:p>
            <w:pPr>
              <w:pStyle w:val="CrossgridAnswerTiny"/>
            </w:pPr>
            <w:r>
              <w:t xml:space="preserve">A</w:t>
            </w:r>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6</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p/>
        </w:tc>
      </w:tr>
      <w:tr>
        <w:trPr>
          <w:trHeight w:val="400" w:hRule="atLeast"/>
        </w:trPr>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7</w:t>
            </w:r>
          </w:p>
          <w:p>
            <w:pPr>
              <w:pStyle w:val="CrossgridAnswerTiny"/>
            </w:pPr>
            <w:r>
              <w:t xml:space="preserve">P</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p/>
        </w:tc>
        <w:tc>
          <w:p/>
        </w:tc>
        <w:tc>
          <w:p/>
        </w:tc>
        <w:tc>
          <w:p/>
        </w:tc>
        <w:tc>
          <w:tcPr>
            <w:tcBorders>
              <w:top w:val="single"/>
              <w:bottom w:val="single"/>
              <w:left w:val="single"/>
              <w:right w:val="single"/>
            </w:tcBorders>
            <w:vAlign w:val="top"/>
          </w:tcPr>
          <w:p>
            <w:pPr>
              <w:pStyle w:val="CrossgridSmall"/>
            </w:pPr>
            <w:r>
              <w:t xml:space="preserve">8</w:t>
            </w:r>
          </w:p>
          <w:p>
            <w:pPr>
              <w:pStyle w:val="CrossgridAnswerTiny"/>
            </w:pPr>
            <w:r>
              <w:t xml:space="preserve">D</w:t>
            </w:r>
          </w:p>
        </w:tc>
        <w:tc>
          <w:p/>
        </w:tc>
        <w:tc>
          <w:p/>
        </w:tc>
        <w:tc>
          <w:p/>
        </w:tc>
        <w:tc>
          <w:tcPr>
            <w:tcBorders>
              <w:top w:val="single"/>
              <w:bottom w:val="single"/>
              <w:left w:val="single"/>
              <w:right w:val="single"/>
            </w:tcBorders>
            <w:vAlign w:val="top"/>
          </w:tcPr>
          <w:p>
            <w:pPr>
              <w:pStyle w:val="CrossgridSmall"/>
            </w:pPr>
            <w:r>
              <w:t xml:space="preserve">9</w:t>
            </w:r>
          </w:p>
          <w:p>
            <w:pPr>
              <w:pStyle w:val="CrossgridAnswerTiny"/>
            </w:pPr>
            <w:r>
              <w:t xml:space="preserve">C</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tcPr>
            <w:tcBorders>
              <w:top w:val="single"/>
              <w:bottom w:val="single"/>
              <w:left w:val="single"/>
              <w:right w:val="single"/>
            </w:tcBorders>
            <w:vAlign w:val="top"/>
          </w:tcPr>
          <w:p>
            <w:pPr>
              <w:pStyle w:val="CrossgridSmall"/>
            </w:pPr>
            <w:r>
              <w:t xml:space="preserve">10</w:t>
            </w:r>
          </w:p>
          <w:p>
            <w:pPr>
              <w:pStyle w:val="CrossgridAnswerTiny"/>
            </w:pPr>
            <w:r>
              <w:t xml:space="preserve">C</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Z</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Z</w:t>
            </w:r>
          </w:p>
        </w:tc>
        <w:tc>
          <w:p/>
        </w:tc>
        <w:tc>
          <w:tcPr>
            <w:tcBorders>
              <w:top w:val="single"/>
              <w:bottom w:val="single"/>
              <w:left w:val="single"/>
              <w:right w:val="single"/>
            </w:tcBorders>
            <w:vAlign w:val="top"/>
          </w:tcPr>
          <w:p>
            <w:pPr>
              <w:pStyle w:val="CrossgridSmall"/>
            </w:pPr>
            <w:r>
              <w:t xml:space="preserve">11</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G</w:t>
            </w:r>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tcPr>
            <w:tcBorders>
              <w:top w:val="single"/>
              <w:bottom w:val="single"/>
              <w:left w:val="single"/>
              <w:right w:val="single"/>
            </w:tcBorders>
            <w:vAlign w:val="top"/>
          </w:tcPr>
          <w:p>
            <w:pPr>
              <w:pStyle w:val="CrossgridSmall"/>
            </w:pPr>
            <w:r>
              <w:t xml:space="preserve">12</w:t>
            </w:r>
          </w:p>
          <w:p>
            <w:pPr>
              <w:pStyle w:val="CrossgridAnswerTiny"/>
            </w:pPr>
            <w:r>
              <w:t xml:space="preserve">P</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M</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tcPr>
            <w:tcBorders>
              <w:top w:val="single"/>
              <w:bottom w:val="single"/>
              <w:left w:val="single"/>
              <w:right w:val="single"/>
            </w:tcBorders>
            <w:vAlign w:val="top"/>
          </w:tcPr>
          <w:p>
            <w:pPr>
              <w:pStyle w:val="CrossgridSmall"/>
            </w:pPr>
            <w:r>
              <w:t xml:space="preserve">13</w:t>
            </w:r>
          </w:p>
          <w:p>
            <w:pPr>
              <w:pStyle w:val="CrossgridAnswerTiny"/>
            </w:pPr>
            <w:r>
              <w:t xml:space="preserve">J</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K</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F</w:t>
            </w:r>
          </w:p>
        </w:tc>
        <w:tc>
          <w:tcPr>
            <w:tcBorders>
              <w:top w:val="single"/>
              <w:bottom w:val="single"/>
              <w:left w:val="single"/>
              <w:right w:val="single"/>
            </w:tcBorders>
            <w:vAlign w:val="top"/>
          </w:tcPr>
          <w:p>
            <w:pPr>
              <w:pStyle w:val="CrossgridSmall"/>
            </w:pPr>
            <w:r>
              <w:t xml:space="preserve"> </w:t>
            </w:r>
          </w:p>
          <w:p>
            <w:pPr>
              <w:pStyle w:val="CrossgridAnswerTiny"/>
            </w:pPr>
            <w:r>
              <w:t xml:space="preserve">U</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p/>
        </w:tc>
      </w:tr>
      <w:tr>
        <w:trPr>
          <w:trHeight w:val="400" w:hRule="atLeast"/>
        </w:trPr>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T</w:t>
            </w:r>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p/>
        </w:tc>
        <w:tc>
          <w:p/>
        </w:tc>
        <w:tc>
          <w:p/>
        </w:tc>
        <w:tc>
          <w:p/>
        </w:tc>
      </w:tr>
      <w:tr>
        <w:trPr>
          <w:trHeight w:val="400" w:hRule="atLeast"/>
        </w:trPr>
        <w:tc>
          <w:p/>
        </w:tc>
        <w:tc>
          <w:tcPr>
            <w:tcBorders>
              <w:top w:val="single"/>
              <w:bottom w:val="single"/>
              <w:left w:val="single"/>
              <w:right w:val="single"/>
            </w:tcBorders>
            <w:vAlign w:val="top"/>
          </w:tcPr>
          <w:p>
            <w:pPr>
              <w:pStyle w:val="CrossgridSmall"/>
            </w:pPr>
            <w:r>
              <w:t xml:space="preserve">14</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V</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S</w:t>
            </w:r>
          </w:p>
        </w:tc>
        <w:tc>
          <w:p/>
        </w:tc>
        <w:tc>
          <w:tcPr>
            <w:tcBorders>
              <w:top w:val="single"/>
              <w:bottom w:val="single"/>
              <w:left w:val="single"/>
              <w:right w:val="single"/>
            </w:tcBorders>
            <w:vAlign w:val="top"/>
          </w:tcPr>
          <w:p>
            <w:pPr>
              <w:pStyle w:val="CrossgridSmall"/>
            </w:pPr>
            <w:r>
              <w:t xml:space="preserve">15</w:t>
            </w:r>
          </w:p>
          <w:p>
            <w:pPr>
              <w:pStyle w:val="CrossgridAnswerTiny"/>
            </w:pPr>
            <w:r>
              <w:t xml:space="preserve">M</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L</w:t>
            </w:r>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r>
      <w:tr>
        <w:trPr>
          <w:trHeight w:val="400" w:hRule="atLeast"/>
        </w:trPr>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A</w:t>
            </w:r>
          </w:p>
        </w:tc>
        <w:tc>
          <w:p/>
        </w:tc>
        <w:tc>
          <w:p/>
        </w:tc>
        <w:tc>
          <w:p/>
        </w:tc>
        <w:tc>
          <w:p/>
        </w:tc>
      </w:tr>
      <w:tr>
        <w:trPr>
          <w:trHeight w:val="4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p/>
        </w:tc>
        <w:tc>
          <w:p/>
        </w:tc>
        <w:tc>
          <w:p/>
        </w:tc>
        <w:tc>
          <w:p/>
        </w:tc>
        <w:tc>
          <w:p/>
        </w:tc>
        <w:tc>
          <w:p/>
        </w:tc>
      </w:tr>
      <w:tr>
        <w:trPr>
          <w:trHeight w:val="400" w:hRule="atLeast"/>
        </w:trPr>
        <w:tc>
          <w:p/>
        </w:tc>
        <w:tc>
          <w:p/>
        </w:tc>
        <w:tc>
          <w:p/>
        </w:tc>
        <w:tc>
          <w:p/>
        </w:tc>
        <w:tc>
          <w:p/>
        </w:tc>
        <w:tc>
          <w:p/>
        </w:tc>
        <w:tc>
          <w:p/>
        </w:tc>
        <w:tc>
          <w:p/>
        </w:tc>
        <w:tc>
          <w:tcPr>
            <w:tcBorders>
              <w:top w:val="single"/>
              <w:bottom w:val="single"/>
              <w:left w:val="single"/>
              <w:right w:val="single"/>
            </w:tcBorders>
            <w:vAlign w:val="top"/>
          </w:tcPr>
          <w:p>
            <w:pPr>
              <w:pStyle w:val="CrossgridSmall"/>
            </w:pPr>
            <w:r>
              <w:t xml:space="preserve">16</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P</w:t>
            </w:r>
          </w:p>
        </w:tc>
        <w:tc>
          <w:tcPr>
            <w:tcBorders>
              <w:top w:val="single"/>
              <w:bottom w:val="single"/>
              <w:left w:val="single"/>
              <w:right w:val="single"/>
            </w:tcBorders>
            <w:vAlign w:val="top"/>
          </w:tcPr>
          <w:p>
            <w:pPr>
              <w:pStyle w:val="CrossgridSmall"/>
            </w:pPr>
            <w:r>
              <w:t xml:space="preserve"> </w:t>
            </w:r>
          </w:p>
          <w:p>
            <w:pPr>
              <w:pStyle w:val="CrossgridAnswerTiny"/>
            </w:pPr>
            <w:r>
              <w:t xml:space="preserve">E</w:t>
            </w:r>
          </w:p>
        </w:tc>
        <w:tc>
          <w:tcPr>
            <w:tcBorders>
              <w:top w:val="single"/>
              <w:bottom w:val="single"/>
              <w:left w:val="single"/>
              <w:right w:val="single"/>
            </w:tcBorders>
            <w:vAlign w:val="top"/>
          </w:tcPr>
          <w:p>
            <w:pPr>
              <w:pStyle w:val="CrossgridSmall"/>
            </w:pPr>
            <w:r>
              <w:t xml:space="preserve"> </w:t>
            </w:r>
          </w:p>
          <w:p>
            <w:pPr>
              <w:pStyle w:val="CrossgridAnswerTiny"/>
            </w:pPr>
            <w:r>
              <w:t xml:space="preserve">R</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C</w:t>
            </w:r>
          </w:p>
        </w:tc>
        <w:tc>
          <w:tcPr>
            <w:tcBorders>
              <w:top w:val="single"/>
              <w:bottom w:val="single"/>
              <w:left w:val="single"/>
              <w:right w:val="single"/>
            </w:tcBorders>
            <w:vAlign w:val="top"/>
          </w:tcPr>
          <w:p>
            <w:pPr>
              <w:pStyle w:val="CrossgridSmall"/>
            </w:pPr>
            <w:r>
              <w:t xml:space="preserve"> </w:t>
            </w:r>
          </w:p>
          <w:p>
            <w:pPr>
              <w:pStyle w:val="CrossgridAnswerTiny"/>
            </w:pPr>
            <w:r>
              <w:t xml:space="preserve">I</w:t>
            </w:r>
          </w:p>
        </w:tc>
        <w:tc>
          <w:tcPr>
            <w:tcBorders>
              <w:top w:val="single"/>
              <w:bottom w:val="single"/>
              <w:left w:val="single"/>
              <w:right w:val="single"/>
            </w:tcBorders>
            <w:vAlign w:val="top"/>
          </w:tcPr>
          <w:p>
            <w:pPr>
              <w:pStyle w:val="CrossgridSmall"/>
            </w:pPr>
            <w:r>
              <w:t xml:space="preserve"> </w:t>
            </w:r>
          </w:p>
          <w:p>
            <w:pPr>
              <w:pStyle w:val="CrossgridAnswerTiny"/>
            </w:pPr>
            <w:r>
              <w:t xml:space="preserve">N</w:t>
            </w:r>
          </w:p>
        </w:tc>
        <w:tc>
          <w:tcPr>
            <w:tcBorders>
              <w:top w:val="single"/>
              <w:bottom w:val="single"/>
              <w:left w:val="single"/>
              <w:right w:val="single"/>
            </w:tcBorders>
            <w:vAlign w:val="top"/>
          </w:tcPr>
          <w:p>
            <w:pPr>
              <w:pStyle w:val="CrossgridSmall"/>
            </w:pPr>
            <w:r>
              <w:t xml:space="preserve"> </w:t>
            </w:r>
          </w:p>
          <w:p>
            <w:pPr>
              <w:pStyle w:val="CrossgridAnswerTiny"/>
            </w:pPr>
            <w:r>
              <w:t xml:space="preserve">O</w:t>
            </w:r>
          </w:p>
        </w:tc>
        <w:tc>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Fare festa è da sempre la tua vocazione,  infatti, un’estate prendesti un aereo pronta all’azione.  “Toda la noche bamba y panoce” era il motto,  ogni bicchiere lo bevevi di botto.  Tanti i messaggi audio che ti piaceva inviare,  brilla e euforica iniziavi a cantare.  Una sera un po’ troppo bevuta,  su un bagno di Barcellona credevi di essere seduta.  Ahimè con l’alcol la tua geografia era peggiorata,  non ti ricordavi più la meta in cui eri atterrata.</w:t>
            </w:r>
          </w:p>
          <w:p>
            <w:pPr>
              <w:keepLines/>
              <w:pStyle w:val="CluesTiny"/>
            </w:pPr>
            <w:r>
              <w:rPr>
                <w:b w:val="true"/>
                <w:bCs w:val="true"/>
              </w:rPr>
              <w:t xml:space="preserve">4. </w:t>
            </w:r>
            <w:r>
              <w:t xml:space="preserve">Passiamo ora a uno dei tuoi passatempi preferiti, non fare la gnorri, siamo tutti incuriositi! Giochetti erotici e sesso fantasia Purchè sia sempre e solo in buona compagnia. Fortunato l’uomo che con te potrà giocare Ai dadi, alle carte o a un nascondino non convenzionale.  Ora svelaci, perché siamo curiosi, Quale sito web rifornisce i tuoi giochini più briosi?</w:t>
            </w:r>
          </w:p>
          <w:p>
            <w:pPr>
              <w:keepLines/>
              <w:pStyle w:val="CluesTiny"/>
            </w:pPr>
            <w:r>
              <w:rPr>
                <w:b w:val="true"/>
                <w:bCs w:val="true"/>
              </w:rPr>
              <w:t xml:space="preserve">6. </w:t>
            </w:r>
            <w:r>
              <w:t xml:space="preserve">Con l’estate arrivata,  era ora della vacanza a Jesolo tanto sognata.  Per la prima volta senza genitori a controllare,  si faceva mattina per andare a ballare.  In spiaggia all’alba si andava a passeggiare,  dove facemmo incontri interessanti con cui parlare. Prima di uscire una foto scattavamo, in tre belle ragazze eravamo,  ti ricordi il soprannome che avevamo? </w:t>
            </w:r>
          </w:p>
          <w:p>
            <w:pPr>
              <w:keepLines/>
              <w:pStyle w:val="CluesTiny"/>
            </w:pPr>
            <w:r>
              <w:rPr>
                <w:b w:val="true"/>
                <w:bCs w:val="true"/>
              </w:rPr>
              <w:t xml:space="preserve">11. </w:t>
            </w:r>
            <w:r>
              <w:t xml:space="preserve">A Villach il freddo ci faceva tremare,  ma un modo avete trovato per la notte riscaldare,  ma mentre i “piedi” facevate “sfregare”,  una strana sensazione vi ha fatto abbruciacchiare. In quella stanza più di una cosa ha fatto scintille,  e voi non potevate credere alle vostre pupille.  </w:t>
            </w:r>
          </w:p>
          <w:p>
            <w:pPr>
              <w:keepLines/>
              <w:pStyle w:val="CluesTiny"/>
            </w:pPr>
            <w:r>
              <w:rPr>
                <w:b w:val="true"/>
                <w:bCs w:val="true"/>
              </w:rPr>
              <w:t xml:space="preserve">13. </w:t>
            </w:r>
            <w:r>
              <w:t xml:space="preserve">A Barcellona poi ci sei arrivata davvero, Una fuga a due con spirito avventuriero In consolle al Pacha con Nick Fanciulli I giretti sulla rambla con tutti quei bulli Molto meglio rilassarsi a Palma A la playa la vita scorreva con calma Il “due per uno” a Magaluf ci ha disagiate Così su una 500 cabrio siamo scappate I capelli al vento e la playlist vacanza: Alvaro, la Carretera e quel rapper con la panza!</w:t>
            </w:r>
          </w:p>
          <w:p>
            <w:pPr>
              <w:keepLines/>
              <w:pStyle w:val="CluesTiny"/>
            </w:pPr>
            <w:r>
              <w:rPr>
                <w:b w:val="true"/>
                <w:bCs w:val="true"/>
              </w:rPr>
              <w:t xml:space="preserve">14. </w:t>
            </w:r>
            <w:r>
              <w:t xml:space="preserve">Dall’altra parte del Mediterraneo Ti sei poi trovata con un gruppetto tuo coetaneo Al Sonus di techno hai fatto il pieno Per Luciano avresti lanciato anche il reggiseno Albe e tramonti nei locali sulla spiaggia Aspettando un “porco day” nella Pag selvaggia Per fortuna il panificio era già aperto Le brioches delle 7 erano un’oasi nel deserto Ma se qualcosa di più sostanzioso volevi mangiare Quello storico supermercato bisognava svaligiare!</w:t>
            </w:r>
          </w:p>
          <w:p>
            <w:pPr>
              <w:keepLines/>
              <w:pStyle w:val="CluesTiny"/>
            </w:pPr>
            <w:r>
              <w:rPr>
                <w:b w:val="true"/>
                <w:bCs w:val="true"/>
              </w:rPr>
              <w:t xml:space="preserve">15. </w:t>
            </w:r>
            <w:r>
              <w:t xml:space="preserve">A Lubiana colazione in riva al fiume,  per te solo qualche dolciume, al sosia di Devis i pancake hai ordinato,  ma una sorpresa al loro interno hai trovato.  A causa sua l’ultimo boccone non ti goduta,  ma non per questo ti sei abbattuta. </w:t>
            </w:r>
          </w:p>
          <w:p>
            <w:pPr>
              <w:keepLines/>
              <w:pStyle w:val="CluesTiny"/>
            </w:pPr>
            <w:r>
              <w:rPr>
                <w:b w:val="true"/>
                <w:bCs w:val="true"/>
              </w:rPr>
              <w:t xml:space="preserve">16. </w:t>
            </w:r>
            <w:r>
              <w:t xml:space="preserve">Tutti conosciamo la tua dote cul-in-aria quasi ancor di più di quella letteraria. Un giorno, riprendendo una ricetta di Benedetta Parodi, dalla padrona tedesca speravi di ricevere molte lodi, ma hai superato la maestra da brava allieva, cucinando una pasta che sudare faceva. La padrona sembrava anche contenta, ma ancora non sai se ha buttato via la tua pasta succulenta. Qual era l'ingrediente speciale dei tuoi spaghetti Che ha causato questi inaspettati effetti?</w:t>
            </w:r>
          </w:p>
        </w:tc>
        <w:tc>
          <w:p>
            <w:pPr>
              <w:pStyle w:val="CluesTiny"/>
            </w:pPr>
            <w:r>
              <w:rPr>
                <w:b w:val="true"/>
                <w:bCs w:val="true"/>
              </w:rPr>
              <w:t xml:space="preserve">Down</w:t>
            </w:r>
          </w:p>
          <w:p>
            <w:pPr>
              <w:keepLines/>
              <w:pStyle w:val="CluesTiny"/>
            </w:pPr>
            <w:r>
              <w:rPr>
                <w:b w:val="true"/>
                <w:bCs w:val="true"/>
              </w:rPr>
              <w:t xml:space="preserve">1. </w:t>
            </w:r>
            <w:r>
              <w:t xml:space="preserve">Come dimenticare quella notte di trasgressione,  in coppia presi dalla passione Sceglieste con poca cura il vostro nido d'amore e tutti si chiedevano perché da giù provenisse tanto rumore... Così per scusarti del sonno disturbato Confessasti il tuo desiderio appagato Spiegando che non stavi facevi il bucato felice, Ma un semplice "pigiama party" sulla ...</w:t>
            </w:r>
          </w:p>
          <w:p>
            <w:pPr>
              <w:keepLines/>
              <w:pStyle w:val="CluesTiny"/>
            </w:pPr>
            <w:r>
              <w:rPr>
                <w:b w:val="true"/>
                <w:bCs w:val="true"/>
              </w:rPr>
              <w:t xml:space="preserve">2. </w:t>
            </w:r>
            <w:r>
              <w:t xml:space="preserve">Ti ricordi le lunghe passeggiate?  Quante confidenze sussurrate! Il tuo core batteva sempre per qualcuno,  nel tragitto speravamo di vederne almeno uno.  Il sabato pomeriggio in centro era abitudine, per la giacca viola cambiare tragitto era consuetudine.  Per lui volevi esser sempre carina,  in quale negozio per lui ti nascondesti in vetrina? </w:t>
            </w:r>
          </w:p>
          <w:p>
            <w:pPr>
              <w:keepLines/>
              <w:pStyle w:val="CluesTiny"/>
            </w:pPr>
            <w:r>
              <w:rPr>
                <w:b w:val="true"/>
                <w:bCs w:val="true"/>
              </w:rPr>
              <w:t xml:space="preserve">5. </w:t>
            </w:r>
            <w:r>
              <w:t xml:space="preserve">Sul cibo sei sempre stata un po’ delicata, Bandite le uova da qualsiasi tua abbuffata. Coi viscidi polipi non hai un bel rapporto Ma lo sai anche tu che nessuno ne è mai morto. Frutta e verdura non ti danno problemi, banane zucchine e agrumi che spremi Purchè la forma ti ricordi quel “coso” Che forse ritieni ben più appetitoso! Ma c’è una verdura che ancor più ti fa impazzire Così lunga e dritta da farti arrossire Non essere timida, ora dicci qual è Ci sarebbero tante foto che parlan per te!</w:t>
            </w:r>
          </w:p>
          <w:p>
            <w:pPr>
              <w:keepLines/>
              <w:pStyle w:val="CluesTiny"/>
            </w:pPr>
            <w:r>
              <w:rPr>
                <w:b w:val="true"/>
                <w:bCs w:val="true"/>
              </w:rPr>
              <w:t xml:space="preserve">7. </w:t>
            </w:r>
            <w:r>
              <w:t xml:space="preserve">Siamo partiti per Zagabria con furore,  il viaggio durò per tantissime ore.  Neanche una tappa per mangiare,  ma solo una per pisciare.  Giusto il tempo di essere arrivati,  già il tuo aperitivo ci eravamo mangiati. </w:t>
            </w:r>
          </w:p>
          <w:p>
            <w:pPr>
              <w:keepLines/>
              <w:pStyle w:val="CluesTiny"/>
            </w:pPr>
            <w:r>
              <w:rPr>
                <w:b w:val="true"/>
                <w:bCs w:val="true"/>
              </w:rPr>
              <w:t xml:space="preserve">8. </w:t>
            </w:r>
            <w:r>
              <w:t xml:space="preserve">Difensori della legge nell'ambiente portuale, se li contrasti sei nei guai sotto il profilo legale, tuttavia la loro madre vende il corpo in periferia dato che i vassoi di cibo ci portano sempre via.</w:t>
            </w:r>
          </w:p>
          <w:p>
            <w:pPr>
              <w:keepLines/>
              <w:pStyle w:val="CluesTiny"/>
            </w:pPr>
            <w:r>
              <w:rPr>
                <w:b w:val="true"/>
                <w:bCs w:val="true"/>
              </w:rPr>
              <w:t xml:space="preserve">9. </w:t>
            </w:r>
            <w:r>
              <w:t xml:space="preserve">Prima del gatto come animale da compagnia prendesti un pesce, con cui eri in sintonia, e decidesti di offrirgli un mangime speciale pensando fosse stanco di quello abituale. Ma ahimè questo non fu molto gradito, e l'acqua diventò gialla e dal sapore addolcito... Povero pesce, che triste destino, giù per lo sciacquone per quel cibo assassino! Non vorremmo mai insinuare che alla sua morte tu abbia contribuito, Ma dicci...cosa gli hai offerto di tanto sgradito?</w:t>
            </w:r>
          </w:p>
          <w:p>
            <w:pPr>
              <w:keepLines/>
              <w:pStyle w:val="CluesTiny"/>
            </w:pPr>
            <w:r>
              <w:rPr>
                <w:b w:val="true"/>
                <w:bCs w:val="true"/>
              </w:rPr>
              <w:t xml:space="preserve">10. </w:t>
            </w:r>
            <w:r>
              <w:t xml:space="preserve">Son più storti di anno in anno, in linea retta più non vanno, ubriachi fin dalla mattina riposano stremati in una stanzina.</w:t>
            </w:r>
          </w:p>
          <w:p>
            <w:pPr>
              <w:keepLines/>
              <w:pStyle w:val="CluesTiny"/>
            </w:pPr>
            <w:r>
              <w:rPr>
                <w:b w:val="true"/>
                <w:bCs w:val="true"/>
              </w:rPr>
              <w:t xml:space="preserve">12. </w:t>
            </w:r>
            <w:r>
              <w:t xml:space="preserve">Un giorno a Sappada sei voluta andare,  i brasiliani ci volevi portare.  Era primavera inoltrata,  ma un albero di Natale ti ha accecata.  All’improvviso ti sei dovuta fermare,  perché il tuo mezzo non voleva andare,  per l’ennesima volta ti ha tradito,  ora non lo toccherai più con un dito. </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Papiro Taty</dc:title>
  <dcterms:created xsi:type="dcterms:W3CDTF">2021-10-11T14:01:22Z</dcterms:created>
  <dcterms:modified xsi:type="dcterms:W3CDTF">2021-10-11T14:01:22Z</dcterms:modified>
</cp:coreProperties>
</file>