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Silicon    </w:t>
      </w:r>
      <w:r>
        <w:t xml:space="preserve">   Aluminium    </w:t>
      </w:r>
      <w:r>
        <w:t xml:space="preserve">   Magnesium    </w:t>
      </w:r>
      <w:r>
        <w:t xml:space="preserve">   Sodium    </w:t>
      </w:r>
      <w:r>
        <w:t xml:space="preserve">   Neon    </w:t>
      </w:r>
      <w:r>
        <w:t xml:space="preserve">   Fluorine    </w:t>
      </w:r>
      <w:r>
        <w:t xml:space="preserve">   Oxgyen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Berrylium    </w:t>
      </w:r>
      <w:r>
        <w:t xml:space="preserve">   Lithium    </w:t>
      </w:r>
      <w:r>
        <w:t xml:space="preserve">   Helium    </w:t>
      </w:r>
      <w:r>
        <w:t xml:space="preserve">   Hyrodgen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2021-10-11T14:14:39Z</dcterms:created>
  <dcterms:modified xsi:type="dcterms:W3CDTF">2021-10-11T14:14:39Z</dcterms:modified>
</cp:coreProperties>
</file>