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Victoria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Dancing    </w:t>
      </w:r>
      <w:r>
        <w:t xml:space="preserve">   Drumming    </w:t>
      </w:r>
      <w:r>
        <w:t xml:space="preserve">   Piping    </w:t>
      </w:r>
      <w:r>
        <w:t xml:space="preserve">   QVS    </w:t>
      </w:r>
      <w:r>
        <w:t xml:space="preserve">   Wavell    </w:t>
      </w:r>
      <w:r>
        <w:t xml:space="preserve">   Cunningham    </w:t>
      </w:r>
      <w:r>
        <w:t xml:space="preserve">   Haig    </w:t>
      </w:r>
      <w:r>
        <w:t xml:space="preserve">   Rugby    </w:t>
      </w:r>
      <w:r>
        <w:t xml:space="preserve">   Hockey    </w:t>
      </w:r>
      <w:r>
        <w:t xml:space="preserve">   Trenchard    </w:t>
      </w:r>
      <w:r>
        <w:t xml:space="preserve">   Victorian    </w:t>
      </w:r>
      <w:r>
        <w:t xml:space="preserve">   Grand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Victoria School</dc:title>
  <dcterms:created xsi:type="dcterms:W3CDTF">2021-10-11T15:06:21Z</dcterms:created>
  <dcterms:modified xsi:type="dcterms:W3CDTF">2021-10-11T15:06:21Z</dcterms:modified>
</cp:coreProperties>
</file>