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Regents Chemistry Chapter 12 Solution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boiling point of a solution is higher than the expected boiling point of the pure solvent (colligative property)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heterogeneous mixture in which relatively large particles are suspended in a liquid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having a relatively low concentration of solute in a mixture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% comp = (part/whole) x 100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homogenous mixture/solution containing at least one metal. Ex: brass, steel, bronze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 A sample of matter consisting of more than one pure substance and more than one phase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solution in which the concentration of solute ishigher than the solubility; more solute is dissolved than should be under a given set of conditions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Refers to a substance that does not dissolve in a solvent to any siginifcant degree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temperature at which a liquid undergoes a phase change form liquid to gas; the temperature at which the vapor pressure of a liquid is equal to the atmospheric pressure.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substance dissolved in a solvent to make a solution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sample of matter consisting of more than one pure substance with properties that do not vary within the sample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 solution with a concentration lower than it's equilibrium solubility; a solution in which more solute can be dissolved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insoluble substance that has formed from a chemical reaction between substances dissolved in a soltuion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two or more pure substances PHYSICALLY combined; a combination of two or more pure substances that can be sperated by physical means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freezing point/melting point of a solution is lower than the freezing point/melting point of the pure solvent (colligative property)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most abundant component in a solution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Having a relatively large amount of substance present in a unit amount of mixture. For example, a 12 M HCL solution is more concentrated than an 0.001 M HCL solution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homogeneous mixture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heterogeneous mixture composed of tiny particles suspended in another material. The particles are larger than the particles in a solution but smaller than particles in a suspension. Ex; milk, blood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measure of concentration; ppm = parts of solute/million parts of solution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measure of concentration; M=moles of solute/liters of solution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capable of being dissolved ina solvent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measure of the amount of solute present in a unit amont of mixture. (Ex: ppm = parts per million, molarity = moles solute/liter solution); the process of increasing the amount of substance in a given amount of mixture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meausre of the concentration of a substance in a saturated solution; a measure of how much a substance can dissolve in a given amount of solvent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Two liquids are considered "miscible" or mixable if shaking them together results in a single liquid phase with no visible seperation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solution that has reached equilibrium; a solution which can't dissolve any more solute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homogeneous mixture/solution in whixh a solute is dissloved in water</w:t>
            </w:r>
          </w:p>
        </w:tc>
      </w:tr>
    </w:tbl>
    <w:p>
      <w:pPr>
        <w:pStyle w:val="WordBankLarge"/>
      </w:pPr>
      <w:r>
        <w:t xml:space="preserve">   Alloy    </w:t>
      </w:r>
      <w:r>
        <w:t xml:space="preserve">   Aqueous    </w:t>
      </w:r>
      <w:r>
        <w:t xml:space="preserve">   Boiling Point    </w:t>
      </w:r>
      <w:r>
        <w:t xml:space="preserve">   Dilute    </w:t>
      </w:r>
      <w:r>
        <w:t xml:space="preserve">   Molarity    </w:t>
      </w:r>
      <w:r>
        <w:t xml:space="preserve">   Insoluble    </w:t>
      </w:r>
      <w:r>
        <w:t xml:space="preserve">   Miscible    </w:t>
      </w:r>
      <w:r>
        <w:t xml:space="preserve">   Mixture    </w:t>
      </w:r>
      <w:r>
        <w:t xml:space="preserve">   Colloid    </w:t>
      </w:r>
      <w:r>
        <w:t xml:space="preserve">   Boiling Point Elevation     </w:t>
      </w:r>
      <w:r>
        <w:t xml:space="preserve">   Concentrated     </w:t>
      </w:r>
      <w:r>
        <w:t xml:space="preserve">   Concentration    </w:t>
      </w:r>
      <w:r>
        <w:t xml:space="preserve">   Freezing Point Depression    </w:t>
      </w:r>
      <w:r>
        <w:t xml:space="preserve">   Parts Per Million    </w:t>
      </w:r>
      <w:r>
        <w:t xml:space="preserve">   Homogeneous     </w:t>
      </w:r>
      <w:r>
        <w:t xml:space="preserve">   Heterogeneous    </w:t>
      </w:r>
      <w:r>
        <w:t xml:space="preserve">   Solubility    </w:t>
      </w:r>
      <w:r>
        <w:t xml:space="preserve">   Unsaturated    </w:t>
      </w:r>
      <w:r>
        <w:t xml:space="preserve">   Suspension    </w:t>
      </w:r>
      <w:r>
        <w:t xml:space="preserve">   Supersaturated    </w:t>
      </w:r>
      <w:r>
        <w:t xml:space="preserve">   Percent Composition     </w:t>
      </w:r>
      <w:r>
        <w:t xml:space="preserve">   Precipitate    </w:t>
      </w:r>
      <w:r>
        <w:t xml:space="preserve">   Saturated    </w:t>
      </w:r>
      <w:r>
        <w:t xml:space="preserve">   Soluble    </w:t>
      </w:r>
      <w:r>
        <w:t xml:space="preserve">   Solution    </w:t>
      </w:r>
      <w:r>
        <w:t xml:space="preserve">   Solvent    </w:t>
      </w:r>
      <w:r>
        <w:t xml:space="preserve">   Solute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Regents Chemistry Chapter 12 Solution Vocabulary</dc:title>
  <dcterms:created xsi:type="dcterms:W3CDTF">2021-10-11T15:22:01Z</dcterms:created>
  <dcterms:modified xsi:type="dcterms:W3CDTF">2021-10-11T15:22:01Z</dcterms:modified>
</cp:coreProperties>
</file>