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Role Play phrases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cuanto es    </w:t>
      </w:r>
      <w:r>
        <w:t xml:space="preserve">   cuantas    </w:t>
      </w:r>
      <w:r>
        <w:t xml:space="preserve">   cuantos    </w:t>
      </w:r>
      <w:r>
        <w:t xml:space="preserve">   donde esta    </w:t>
      </w:r>
      <w:r>
        <w:t xml:space="preserve">   hay    </w:t>
      </w:r>
      <w:r>
        <w:t xml:space="preserve">   por que    </w:t>
      </w:r>
      <w:r>
        <w:t xml:space="preserve">   que opinas de    </w:t>
      </w:r>
      <w:r>
        <w:t xml:space="preserve">   que piensas de    </w:t>
      </w:r>
      <w:r>
        <w:t xml:space="preserve">   te gustan    </w:t>
      </w:r>
      <w:r>
        <w:t xml:space="preserve">   te gusta    </w:t>
      </w:r>
      <w:r>
        <w:t xml:space="preserve">   tienes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Play phrases</dc:title>
  <dcterms:created xsi:type="dcterms:W3CDTF">2021-10-11T15:43:07Z</dcterms:created>
  <dcterms:modified xsi:type="dcterms:W3CDTF">2021-10-11T15:43:07Z</dcterms:modified>
</cp:coreProperties>
</file>